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574C43DB" w14:textId="25D64598" w:rsidR="00CD0A75" w:rsidRDefault="00CD0A75" w:rsidP="00211218">
      <w:pPr>
        <w:rPr>
          <w:rFonts w:eastAsia="MS Mincho" w:cs="Angsana New"/>
          <w:b/>
          <w:bCs/>
          <w:sz w:val="20"/>
          <w:szCs w:val="20"/>
          <w:lang w:val="fr-CH" w:eastAsia="ja-JP"/>
        </w:rPr>
      </w:pPr>
      <w:r w:rsidRPr="00CD0A75">
        <w:rPr>
          <w:rFonts w:eastAsia="MS Mincho" w:cs="Angsana New" w:hint="eastAsia"/>
          <w:b/>
          <w:bCs/>
          <w:sz w:val="20"/>
          <w:szCs w:val="20"/>
          <w:lang w:val="fr-CH" w:eastAsia="ja-JP"/>
        </w:rPr>
        <w:t>Mex</w:t>
      </w:r>
      <w:r w:rsidRPr="00CD0A75">
        <w:rPr>
          <w:rFonts w:eastAsia="MS Mincho" w:cs="Angsana New" w:hint="eastAsia"/>
          <w:b/>
          <w:bCs/>
          <w:sz w:val="20"/>
          <w:szCs w:val="20"/>
          <w:lang w:val="fr-CH" w:eastAsia="ja-JP"/>
        </w:rPr>
        <w:t>（スイス）、</w:t>
      </w:r>
      <w:r w:rsidR="00211218" w:rsidRPr="00211218">
        <w:rPr>
          <w:rFonts w:eastAsia="MS Mincho" w:cs="Angsana New" w:hint="eastAsia"/>
          <w:b/>
          <w:bCs/>
          <w:sz w:val="20"/>
          <w:szCs w:val="20"/>
          <w:lang w:val="fr-CH" w:eastAsia="ja-JP"/>
        </w:rPr>
        <w:t>2022</w:t>
      </w:r>
      <w:r w:rsidR="00211218" w:rsidRPr="00211218">
        <w:rPr>
          <w:rFonts w:eastAsia="MS Mincho" w:cs="Angsana New" w:hint="eastAsia"/>
          <w:b/>
          <w:bCs/>
          <w:sz w:val="20"/>
          <w:szCs w:val="20"/>
          <w:lang w:val="fr-CH" w:eastAsia="ja-JP"/>
        </w:rPr>
        <w:t>年</w:t>
      </w:r>
      <w:r w:rsidR="00211218" w:rsidRPr="00211218">
        <w:rPr>
          <w:rFonts w:eastAsia="MS Mincho" w:cs="Angsana New" w:hint="eastAsia"/>
          <w:b/>
          <w:bCs/>
          <w:sz w:val="20"/>
          <w:szCs w:val="20"/>
          <w:lang w:val="fr-CH" w:eastAsia="ja-JP"/>
        </w:rPr>
        <w:t>10</w:t>
      </w:r>
      <w:r w:rsidR="00211218" w:rsidRPr="00211218">
        <w:rPr>
          <w:rFonts w:eastAsia="MS Mincho" w:cs="Angsana New" w:hint="eastAsia"/>
          <w:b/>
          <w:bCs/>
          <w:sz w:val="20"/>
          <w:szCs w:val="20"/>
          <w:lang w:val="fr-CH" w:eastAsia="ja-JP"/>
        </w:rPr>
        <w:t>月</w:t>
      </w:r>
      <w:r w:rsidR="00211218">
        <w:rPr>
          <w:rFonts w:eastAsia="MS Mincho" w:cs="Angsana New"/>
          <w:b/>
          <w:bCs/>
          <w:sz w:val="20"/>
          <w:szCs w:val="20"/>
          <w:lang w:val="fr-CH" w:eastAsia="ja-JP"/>
        </w:rPr>
        <w:t>20</w:t>
      </w:r>
      <w:r w:rsidR="00211218" w:rsidRPr="00211218">
        <w:rPr>
          <w:rFonts w:eastAsia="MS Mincho" w:cs="Angsana New" w:hint="eastAsia"/>
          <w:b/>
          <w:bCs/>
          <w:sz w:val="20"/>
          <w:szCs w:val="20"/>
          <w:lang w:val="fr-CH" w:eastAsia="ja-JP"/>
        </w:rPr>
        <w:t>日</w:t>
      </w:r>
    </w:p>
    <w:p w14:paraId="28389F07" w14:textId="77777777" w:rsidR="00211218" w:rsidRPr="00CD0A75" w:rsidRDefault="00211218" w:rsidP="00211218">
      <w:pPr>
        <w:rPr>
          <w:rFonts w:eastAsia="MS Mincho" w:cs="Arial" w:hint="eastAsia"/>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275109E9" w14:textId="77777777" w:rsidR="00211218" w:rsidRPr="00211218" w:rsidRDefault="00211218" w:rsidP="00211218">
      <w:pPr>
        <w:pStyle w:val="paragraph"/>
        <w:spacing w:before="0" w:beforeAutospacing="0" w:after="0" w:afterAutospacing="0"/>
        <w:textAlignment w:val="baseline"/>
        <w:rPr>
          <w:rFonts w:ascii="Segoe UI" w:hAnsi="Segoe UI" w:cs="Segoe UI"/>
          <w:sz w:val="20"/>
          <w:szCs w:val="20"/>
        </w:rPr>
      </w:pPr>
      <w:r w:rsidRPr="00211218">
        <w:rPr>
          <w:rStyle w:val="normaltextrun"/>
          <w:rFonts w:ascii="Segoe UI" w:eastAsiaTheme="majorEastAsia" w:hAnsi="Segoe UI" w:cs="Segoe UI" w:hint="eastAsia"/>
          <w:b/>
          <w:bCs/>
          <w:color w:val="000000"/>
          <w:sz w:val="20"/>
          <w:szCs w:val="20"/>
          <w:lang w:eastAsia="ja-JP"/>
        </w:rPr>
        <w:t>持続可能な包装の歴史的瞬間</w:t>
      </w:r>
      <w:r w:rsidRPr="00211218">
        <w:rPr>
          <w:rStyle w:val="normaltextrun"/>
          <w:rFonts w:ascii="Arial" w:eastAsiaTheme="majorEastAsia" w:hAnsi="Arial" w:cs="Arial"/>
          <w:b/>
          <w:bCs/>
          <w:color w:val="000000"/>
          <w:sz w:val="20"/>
          <w:szCs w:val="20"/>
          <w:lang w:val="en-US"/>
        </w:rPr>
        <w:t>：</w:t>
      </w:r>
      <w:r w:rsidRPr="00211218">
        <w:rPr>
          <w:rStyle w:val="normaltextrun"/>
          <w:rFonts w:ascii="Arial" w:eastAsiaTheme="majorEastAsia" w:hAnsi="Arial" w:cs="Arial"/>
          <w:b/>
          <w:bCs/>
          <w:color w:val="000000"/>
          <w:sz w:val="20"/>
          <w:szCs w:val="20"/>
          <w:lang w:val="en-US"/>
        </w:rPr>
        <w:t>BOBST</w:t>
      </w:r>
      <w:r w:rsidRPr="00211218">
        <w:rPr>
          <w:rStyle w:val="normaltextrun"/>
          <w:rFonts w:ascii="Segoe UI" w:eastAsiaTheme="majorEastAsia" w:hAnsi="Segoe UI" w:cs="Segoe UI" w:hint="eastAsia"/>
          <w:b/>
          <w:bCs/>
          <w:color w:val="000000"/>
          <w:sz w:val="20"/>
          <w:szCs w:val="20"/>
          <w:lang w:eastAsia="ja-JP"/>
        </w:rPr>
        <w:t>とパートナーが</w:t>
      </w:r>
      <w:r w:rsidRPr="00211218">
        <w:rPr>
          <w:rStyle w:val="normaltextrun"/>
          <w:rFonts w:ascii="Arial" w:eastAsiaTheme="majorEastAsia" w:hAnsi="Arial" w:cs="Arial"/>
          <w:b/>
          <w:bCs/>
          <w:color w:val="000000"/>
          <w:sz w:val="20"/>
          <w:szCs w:val="20"/>
          <w:lang w:val="en-US"/>
        </w:rPr>
        <w:t>K 2022</w:t>
      </w:r>
      <w:r w:rsidRPr="00211218">
        <w:rPr>
          <w:rStyle w:val="normaltextrun"/>
          <w:rFonts w:ascii="Segoe UI" w:eastAsiaTheme="majorEastAsia" w:hAnsi="Segoe UI" w:cs="Segoe UI" w:hint="eastAsia"/>
          <w:b/>
          <w:bCs/>
          <w:color w:val="000000"/>
          <w:sz w:val="20"/>
          <w:szCs w:val="20"/>
          <w:lang w:eastAsia="ja-JP"/>
        </w:rPr>
        <w:t>で</w:t>
      </w:r>
      <w:proofErr w:type="spellStart"/>
      <w:r w:rsidRPr="00211218">
        <w:rPr>
          <w:rStyle w:val="normaltextrun"/>
          <w:rFonts w:ascii="Arial" w:eastAsiaTheme="majorEastAsia" w:hAnsi="Arial" w:cs="Arial"/>
          <w:b/>
          <w:bCs/>
          <w:color w:val="000000"/>
          <w:sz w:val="20"/>
          <w:szCs w:val="20"/>
          <w:lang w:val="en-US"/>
        </w:rPr>
        <w:t>oneBARRIER</w:t>
      </w:r>
      <w:proofErr w:type="spellEnd"/>
      <w:r w:rsidRPr="00211218">
        <w:rPr>
          <w:rStyle w:val="normaltextrun"/>
          <w:rFonts w:ascii="Segoe UI" w:eastAsiaTheme="majorEastAsia" w:hAnsi="Segoe UI" w:cs="Segoe UI" w:hint="eastAsia"/>
          <w:b/>
          <w:bCs/>
          <w:color w:val="000000"/>
          <w:sz w:val="20"/>
          <w:szCs w:val="20"/>
          <w:lang w:eastAsia="ja-JP"/>
        </w:rPr>
        <w:t>を発表しました</w:t>
      </w:r>
      <w:r w:rsidRPr="00211218">
        <w:rPr>
          <w:rStyle w:val="eop"/>
          <w:rFonts w:ascii="Segoe UI" w:eastAsiaTheme="majorEastAsia" w:hAnsi="Segoe UI" w:cs="Segoe UI"/>
          <w:color w:val="000000"/>
          <w:sz w:val="20"/>
          <w:szCs w:val="20"/>
        </w:rPr>
        <w:t> </w:t>
      </w:r>
    </w:p>
    <w:p w14:paraId="6AF60091" w14:textId="77777777" w:rsidR="00211218" w:rsidRPr="00211218" w:rsidRDefault="00211218" w:rsidP="00211218">
      <w:pPr>
        <w:pStyle w:val="paragraph"/>
        <w:spacing w:before="0" w:beforeAutospacing="0" w:after="0" w:afterAutospacing="0"/>
        <w:textAlignment w:val="baseline"/>
        <w:rPr>
          <w:rFonts w:ascii="Segoe UI" w:hAnsi="Segoe UI" w:cs="Segoe UI"/>
          <w:sz w:val="20"/>
          <w:szCs w:val="20"/>
        </w:rPr>
      </w:pPr>
      <w:r w:rsidRPr="00211218">
        <w:rPr>
          <w:rStyle w:val="eop"/>
          <w:rFonts w:ascii="Arial" w:eastAsiaTheme="majorEastAsia" w:hAnsi="Arial" w:cs="Arial"/>
          <w:color w:val="000000"/>
          <w:sz w:val="20"/>
          <w:szCs w:val="20"/>
        </w:rPr>
        <w:t> </w:t>
      </w:r>
    </w:p>
    <w:p w14:paraId="7A809B1B" w14:textId="77777777" w:rsidR="00211218" w:rsidRPr="00211218" w:rsidRDefault="00211218" w:rsidP="00211218">
      <w:pPr>
        <w:pStyle w:val="paragraph"/>
        <w:spacing w:before="0" w:beforeAutospacing="0" w:after="0" w:afterAutospacing="0"/>
        <w:textAlignment w:val="baseline"/>
        <w:rPr>
          <w:rFonts w:ascii="Segoe UI" w:hAnsi="Segoe UI" w:cs="Segoe UI"/>
          <w:sz w:val="20"/>
          <w:szCs w:val="20"/>
        </w:rPr>
      </w:pPr>
      <w:r w:rsidRPr="00211218">
        <w:rPr>
          <w:rStyle w:val="normaltextrun"/>
          <w:rFonts w:ascii="Segoe UI" w:eastAsiaTheme="majorEastAsia" w:hAnsi="Segoe UI" w:cs="Segoe UI" w:hint="eastAsia"/>
          <w:b/>
          <w:bCs/>
          <w:color w:val="000000"/>
          <w:sz w:val="20"/>
          <w:szCs w:val="20"/>
          <w:lang w:eastAsia="ja-JP"/>
        </w:rPr>
        <w:t>さらに</w:t>
      </w:r>
      <w:r w:rsidRPr="00211218">
        <w:rPr>
          <w:rStyle w:val="normaltextrun"/>
          <w:rFonts w:ascii="Arial" w:eastAsiaTheme="majorEastAsia" w:hAnsi="Arial" w:cs="Arial"/>
          <w:b/>
          <w:bCs/>
          <w:color w:val="000000"/>
          <w:sz w:val="20"/>
          <w:szCs w:val="20"/>
          <w:lang w:val="en-US"/>
        </w:rPr>
        <w:t>BOBST</w:t>
      </w:r>
      <w:r w:rsidRPr="00211218">
        <w:rPr>
          <w:rStyle w:val="normaltextrun"/>
          <w:rFonts w:ascii="Segoe UI" w:eastAsiaTheme="majorEastAsia" w:hAnsi="Segoe UI" w:cs="Segoe UI" w:hint="eastAsia"/>
          <w:b/>
          <w:bCs/>
          <w:color w:val="000000"/>
          <w:sz w:val="20"/>
          <w:szCs w:val="20"/>
          <w:lang w:eastAsia="ja-JP"/>
        </w:rPr>
        <w:t>は、各加工業者の製造ニーズに基づく完璧かつ柔軟な包装ワークフローを提供する包括的ソリューションを発表しました</w:t>
      </w:r>
      <w:r w:rsidRPr="00211218">
        <w:rPr>
          <w:rStyle w:val="eop"/>
          <w:rFonts w:ascii="Segoe UI" w:eastAsiaTheme="majorEastAsia" w:hAnsi="Segoe UI" w:cs="Segoe UI"/>
          <w:color w:val="000000"/>
          <w:sz w:val="20"/>
          <w:szCs w:val="20"/>
        </w:rPr>
        <w:t> </w:t>
      </w:r>
    </w:p>
    <w:p w14:paraId="32CB5252" w14:textId="77777777" w:rsidR="00211218" w:rsidRDefault="00211218" w:rsidP="00211218">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3D21E2D7" w14:textId="77777777" w:rsidR="00211218" w:rsidRDefault="00211218" w:rsidP="00211218">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color w:val="2C2C2C"/>
          <w:sz w:val="20"/>
          <w:szCs w:val="20"/>
          <w:lang w:eastAsia="ja-JP"/>
        </w:rPr>
        <w:t>パートナーの協力の下、</w:t>
      </w:r>
      <w:r>
        <w:rPr>
          <w:rStyle w:val="normaltextrun"/>
          <w:rFonts w:ascii="Arial" w:eastAsiaTheme="majorEastAsia" w:hAnsi="Arial" w:cs="Arial"/>
          <w:color w:val="2C2C2C"/>
          <w:sz w:val="20"/>
          <w:szCs w:val="20"/>
          <w:lang w:val="en-US"/>
        </w:rPr>
        <w:t>BOBST</w:t>
      </w:r>
      <w:r>
        <w:rPr>
          <w:rStyle w:val="normaltextrun"/>
          <w:rFonts w:ascii="Segoe UI" w:eastAsiaTheme="majorEastAsia" w:hAnsi="Segoe UI" w:cs="Segoe UI" w:hint="eastAsia"/>
          <w:color w:val="2C2C2C"/>
          <w:sz w:val="20"/>
          <w:szCs w:val="20"/>
          <w:lang w:eastAsia="ja-JP"/>
        </w:rPr>
        <w:t>は本日、真に持続可能な包装に向けた取り組みの中でも特に画期的な、持続可能な代替ソリューション群である</w:t>
      </w:r>
      <w:proofErr w:type="spellStart"/>
      <w:r>
        <w:rPr>
          <w:rStyle w:val="normaltextrun"/>
          <w:rFonts w:ascii="Arial" w:eastAsiaTheme="majorEastAsia" w:hAnsi="Arial" w:cs="Arial"/>
          <w:color w:val="2C2C2C"/>
          <w:sz w:val="20"/>
          <w:szCs w:val="20"/>
          <w:lang w:val="en-US"/>
        </w:rPr>
        <w:t>oneBARRIER</w:t>
      </w:r>
      <w:proofErr w:type="spellEnd"/>
      <w:r>
        <w:rPr>
          <w:rStyle w:val="normaltextrun"/>
          <w:rFonts w:ascii="Segoe UI" w:eastAsiaTheme="majorEastAsia" w:hAnsi="Segoe UI" w:cs="Segoe UI" w:hint="eastAsia"/>
          <w:color w:val="2C2C2C"/>
          <w:sz w:val="20"/>
          <w:szCs w:val="20"/>
          <w:lang w:eastAsia="ja-JP"/>
        </w:rPr>
        <w:t>を発表しました。</w:t>
      </w:r>
      <w:r>
        <w:rPr>
          <w:rStyle w:val="eop"/>
          <w:rFonts w:ascii="Segoe UI" w:eastAsiaTheme="majorEastAsia" w:hAnsi="Segoe UI" w:cs="Segoe UI"/>
          <w:color w:val="2C2C2C"/>
          <w:sz w:val="20"/>
          <w:szCs w:val="20"/>
        </w:rPr>
        <w:t> </w:t>
      </w:r>
    </w:p>
    <w:p w14:paraId="58081DC8" w14:textId="77777777" w:rsidR="00211218" w:rsidRDefault="00211218" w:rsidP="00211218">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2C2C2C"/>
          <w:sz w:val="20"/>
          <w:szCs w:val="20"/>
        </w:rPr>
        <w:t> </w:t>
      </w:r>
    </w:p>
    <w:p w14:paraId="4A6B6D07"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color w:val="2C2C2C"/>
          <w:sz w:val="20"/>
          <w:szCs w:val="20"/>
          <w:lang w:val="en-US"/>
        </w:rPr>
        <w:t>10</w:t>
      </w:r>
      <w:r>
        <w:rPr>
          <w:rStyle w:val="normaltextrun"/>
          <w:rFonts w:ascii="Segoe UI" w:eastAsiaTheme="majorEastAsia" w:hAnsi="Segoe UI" w:cs="Segoe UI" w:hint="eastAsia"/>
          <w:color w:val="2C2C2C"/>
          <w:sz w:val="20"/>
          <w:szCs w:val="20"/>
          <w:lang w:eastAsia="ja-JP"/>
        </w:rPr>
        <w:t>月</w:t>
      </w:r>
      <w:r>
        <w:rPr>
          <w:rStyle w:val="normaltextrun"/>
          <w:rFonts w:ascii="Arial" w:eastAsiaTheme="majorEastAsia" w:hAnsi="Arial" w:cs="Arial"/>
          <w:color w:val="2C2C2C"/>
          <w:sz w:val="20"/>
          <w:szCs w:val="20"/>
          <w:lang w:val="en-US"/>
        </w:rPr>
        <w:t>19</w:t>
      </w:r>
      <w:r>
        <w:rPr>
          <w:rStyle w:val="normaltextrun"/>
          <w:rFonts w:ascii="Segoe UI" w:eastAsiaTheme="majorEastAsia" w:hAnsi="Segoe UI" w:cs="Segoe UI" w:hint="eastAsia"/>
          <w:color w:val="2C2C2C"/>
          <w:sz w:val="20"/>
          <w:szCs w:val="20"/>
          <w:lang w:eastAsia="ja-JP"/>
        </w:rPr>
        <w:t>日～</w:t>
      </w:r>
      <w:r>
        <w:rPr>
          <w:rStyle w:val="normaltextrun"/>
          <w:rFonts w:ascii="Arial" w:eastAsiaTheme="majorEastAsia" w:hAnsi="Arial" w:cs="Arial"/>
          <w:color w:val="2C2C2C"/>
          <w:sz w:val="20"/>
          <w:szCs w:val="20"/>
          <w:lang w:val="en-US"/>
        </w:rPr>
        <w:t>22</w:t>
      </w:r>
      <w:r>
        <w:rPr>
          <w:rStyle w:val="normaltextrun"/>
          <w:rFonts w:ascii="Segoe UI" w:eastAsiaTheme="majorEastAsia" w:hAnsi="Segoe UI" w:cs="Segoe UI" w:hint="eastAsia"/>
          <w:color w:val="2C2C2C"/>
          <w:sz w:val="20"/>
          <w:szCs w:val="20"/>
          <w:lang w:eastAsia="ja-JP"/>
        </w:rPr>
        <w:t>日にデュッセルドルフで開催される</w:t>
      </w:r>
      <w:r>
        <w:rPr>
          <w:rStyle w:val="normaltextrun"/>
          <w:rFonts w:ascii="Arial" w:eastAsiaTheme="majorEastAsia" w:hAnsi="Arial" w:cs="Arial"/>
          <w:color w:val="2C2C2C"/>
          <w:sz w:val="20"/>
          <w:szCs w:val="20"/>
          <w:lang w:val="en-US"/>
        </w:rPr>
        <w:t>K 2022</w:t>
      </w:r>
      <w:r>
        <w:rPr>
          <w:rStyle w:val="normaltextrun"/>
          <w:rFonts w:ascii="Segoe UI" w:eastAsiaTheme="majorEastAsia" w:hAnsi="Segoe UI" w:cs="Segoe UI" w:hint="eastAsia"/>
          <w:color w:val="2C2C2C"/>
          <w:sz w:val="20"/>
          <w:szCs w:val="20"/>
          <w:lang w:eastAsia="ja-JP"/>
        </w:rPr>
        <w:t>で、</w:t>
      </w:r>
      <w:r>
        <w:rPr>
          <w:rStyle w:val="normaltextrun"/>
          <w:rFonts w:ascii="Arial" w:eastAsiaTheme="majorEastAsia" w:hAnsi="Arial" w:cs="Arial"/>
          <w:color w:val="2C2C2C"/>
          <w:sz w:val="20"/>
          <w:szCs w:val="20"/>
          <w:lang w:val="en-US"/>
        </w:rPr>
        <w:t>BOBST</w:t>
      </w:r>
      <w:r>
        <w:rPr>
          <w:rStyle w:val="normaltextrun"/>
          <w:rFonts w:ascii="Segoe UI" w:eastAsiaTheme="majorEastAsia" w:hAnsi="Segoe UI" w:cs="Segoe UI" w:hint="eastAsia"/>
          <w:color w:val="2C2C2C"/>
          <w:sz w:val="20"/>
          <w:szCs w:val="20"/>
          <w:lang w:eastAsia="ja-JP"/>
        </w:rPr>
        <w:t>はパートナーとともに</w:t>
      </w:r>
      <w:proofErr w:type="spellStart"/>
      <w:r>
        <w:rPr>
          <w:rStyle w:val="normaltextrun"/>
          <w:rFonts w:ascii="Arial" w:eastAsiaTheme="majorEastAsia" w:hAnsi="Arial" w:cs="Arial"/>
          <w:color w:val="2C2C2C"/>
          <w:sz w:val="20"/>
          <w:szCs w:val="20"/>
          <w:lang w:val="en-US"/>
        </w:rPr>
        <w:t>oneBARRIER</w:t>
      </w:r>
      <w:proofErr w:type="spellEnd"/>
      <w:r>
        <w:rPr>
          <w:rStyle w:val="normaltextrun"/>
          <w:rFonts w:ascii="Arial" w:eastAsiaTheme="majorEastAsia" w:hAnsi="Arial" w:cs="Arial"/>
          <w:color w:val="2C2C2C"/>
          <w:sz w:val="20"/>
          <w:szCs w:val="20"/>
          <w:lang w:val="en-US"/>
        </w:rPr>
        <w:t xml:space="preserve"> </w:t>
      </w:r>
      <w:proofErr w:type="spellStart"/>
      <w:r>
        <w:rPr>
          <w:rStyle w:val="normaltextrun"/>
          <w:rFonts w:ascii="Arial" w:eastAsiaTheme="majorEastAsia" w:hAnsi="Arial" w:cs="Arial"/>
          <w:color w:val="2C2C2C"/>
          <w:sz w:val="20"/>
          <w:szCs w:val="20"/>
          <w:lang w:val="en-US"/>
        </w:rPr>
        <w:t>PrimeCycle</w:t>
      </w:r>
      <w:proofErr w:type="spellEnd"/>
      <w:r>
        <w:rPr>
          <w:rStyle w:val="normaltextrun"/>
          <w:rFonts w:ascii="Segoe UI" w:eastAsiaTheme="majorEastAsia" w:hAnsi="Segoe UI" w:cs="Segoe UI" w:hint="eastAsia"/>
          <w:color w:val="2C2C2C"/>
          <w:sz w:val="20"/>
          <w:szCs w:val="20"/>
          <w:lang w:eastAsia="ja-JP"/>
        </w:rPr>
        <w:t>の</w:t>
      </w:r>
      <w:r>
        <w:rPr>
          <w:rStyle w:val="normaltextrun"/>
          <w:rFonts w:ascii="Arial" w:eastAsiaTheme="majorEastAsia" w:hAnsi="Arial" w:cs="Arial"/>
          <w:color w:val="2C2C2C"/>
          <w:sz w:val="20"/>
          <w:szCs w:val="20"/>
          <w:lang w:val="en-US"/>
        </w:rPr>
        <w:t>Generation 3.0</w:t>
      </w:r>
      <w:r>
        <w:rPr>
          <w:rStyle w:val="normaltextrun"/>
          <w:rFonts w:ascii="Segoe UI" w:eastAsiaTheme="majorEastAsia" w:hAnsi="Segoe UI" w:cs="Segoe UI" w:hint="eastAsia"/>
          <w:color w:val="2C2C2C"/>
          <w:sz w:val="20"/>
          <w:szCs w:val="20"/>
          <w:lang w:eastAsia="ja-JP"/>
        </w:rPr>
        <w:t>「ヒーローサンプル」</w:t>
      </w:r>
      <w:r>
        <w:rPr>
          <w:rStyle w:val="normaltextrun"/>
          <w:rFonts w:ascii="Arial" w:eastAsiaTheme="majorEastAsia" w:hAnsi="Arial" w:cs="Arial"/>
          <w:color w:val="2C2C2C"/>
          <w:sz w:val="20"/>
          <w:szCs w:val="20"/>
          <w:lang w:val="en-US"/>
        </w:rPr>
        <w:t>（</w:t>
      </w:r>
      <w:r>
        <w:rPr>
          <w:rStyle w:val="normaltextrun"/>
          <w:rFonts w:ascii="Segoe UI" w:eastAsiaTheme="majorEastAsia" w:hAnsi="Segoe UI" w:cs="Segoe UI" w:hint="eastAsia"/>
          <w:color w:val="2C2C2C"/>
          <w:sz w:val="20"/>
          <w:szCs w:val="20"/>
          <w:lang w:eastAsia="ja-JP"/>
        </w:rPr>
        <w:t>ポリマーベースのモノマテリアル</w:t>
      </w:r>
      <w:r>
        <w:rPr>
          <w:rStyle w:val="normaltextrun"/>
          <w:rFonts w:ascii="Arial" w:eastAsiaTheme="majorEastAsia" w:hAnsi="Arial" w:cs="Arial"/>
          <w:color w:val="2C2C2C"/>
          <w:sz w:val="20"/>
          <w:szCs w:val="20"/>
          <w:lang w:val="en-US"/>
        </w:rPr>
        <w:t>）</w:t>
      </w:r>
      <w:r>
        <w:rPr>
          <w:rStyle w:val="normaltextrun"/>
          <w:rFonts w:ascii="Segoe UI" w:eastAsiaTheme="majorEastAsia" w:hAnsi="Segoe UI" w:cs="Segoe UI" w:hint="eastAsia"/>
          <w:color w:val="2C2C2C"/>
          <w:sz w:val="20"/>
          <w:szCs w:val="20"/>
          <w:lang w:eastAsia="ja-JP"/>
        </w:rPr>
        <w:t>を発表しました。リサイクルが容易でありながら優れたバリア性能を持ち合わせているため、持続可能な包装に画期的な進展をもたらす可能性を秘めています。</w:t>
      </w:r>
      <w:proofErr w:type="spellStart"/>
      <w:r>
        <w:rPr>
          <w:rStyle w:val="normaltextrun"/>
          <w:rFonts w:ascii="Arial" w:eastAsiaTheme="majorEastAsia" w:hAnsi="Arial" w:cs="Arial"/>
          <w:color w:val="2C2C2C"/>
          <w:sz w:val="20"/>
          <w:szCs w:val="20"/>
          <w:lang w:val="fr-CH" w:eastAsia="ja-JP"/>
        </w:rPr>
        <w:t>PrimeCycle</w:t>
      </w:r>
      <w:proofErr w:type="spellEnd"/>
      <w:r>
        <w:rPr>
          <w:rStyle w:val="normaltextrun"/>
          <w:rFonts w:ascii="Segoe UI" w:eastAsiaTheme="majorEastAsia" w:hAnsi="Segoe UI" w:cs="Segoe UI" w:hint="eastAsia"/>
          <w:color w:val="2C2C2C"/>
          <w:sz w:val="20"/>
          <w:szCs w:val="20"/>
          <w:lang w:eastAsia="ja-JP"/>
        </w:rPr>
        <w:t>は</w:t>
      </w:r>
      <w:r>
        <w:rPr>
          <w:rStyle w:val="normaltextrun"/>
          <w:rFonts w:ascii="Arial" w:eastAsiaTheme="majorEastAsia" w:hAnsi="Arial" w:cs="Arial"/>
          <w:color w:val="2C2C2C"/>
          <w:sz w:val="20"/>
          <w:szCs w:val="20"/>
          <w:lang w:val="fr-CH" w:eastAsia="ja-JP"/>
        </w:rPr>
        <w:t>EVOH</w:t>
      </w:r>
      <w:r>
        <w:rPr>
          <w:rStyle w:val="normaltextrun"/>
          <w:rFonts w:ascii="Segoe UI" w:eastAsiaTheme="majorEastAsia" w:hAnsi="Segoe UI" w:cs="Segoe UI" w:hint="eastAsia"/>
          <w:color w:val="2C2C2C"/>
          <w:sz w:val="20"/>
          <w:szCs w:val="20"/>
          <w:lang w:eastAsia="ja-JP"/>
        </w:rPr>
        <w:t>フリーかつ表面コートフリーのフル</w:t>
      </w:r>
      <w:r>
        <w:rPr>
          <w:rStyle w:val="normaltextrun"/>
          <w:rFonts w:ascii="Arial" w:eastAsiaTheme="majorEastAsia" w:hAnsi="Arial" w:cs="Arial"/>
          <w:color w:val="2C2C2C"/>
          <w:sz w:val="20"/>
          <w:szCs w:val="20"/>
          <w:lang w:val="fr-CH" w:eastAsia="ja-JP"/>
        </w:rPr>
        <w:t>PE</w:t>
      </w:r>
      <w:r>
        <w:rPr>
          <w:rStyle w:val="normaltextrun"/>
          <w:rFonts w:ascii="Segoe UI" w:eastAsiaTheme="majorEastAsia" w:hAnsi="Segoe UI" w:cs="Segoe UI" w:hint="eastAsia"/>
          <w:color w:val="2C2C2C"/>
          <w:sz w:val="20"/>
          <w:szCs w:val="20"/>
          <w:lang w:eastAsia="ja-JP"/>
        </w:rPr>
        <w:t>バリア向けソリューションで、金属蒸着ポリエステルフィルムの代替となります。食品包装の様々な例となっている</w:t>
      </w:r>
      <w:proofErr w:type="spellStart"/>
      <w:r>
        <w:rPr>
          <w:rStyle w:val="normaltextrun"/>
          <w:rFonts w:ascii="Arial" w:eastAsiaTheme="majorEastAsia" w:hAnsi="Arial" w:cs="Arial"/>
          <w:color w:val="2C2C2C"/>
          <w:sz w:val="20"/>
          <w:szCs w:val="20"/>
          <w:lang w:val="fr-CH" w:eastAsia="ja-JP"/>
        </w:rPr>
        <w:t>Generation</w:t>
      </w:r>
      <w:proofErr w:type="spellEnd"/>
      <w:r>
        <w:rPr>
          <w:rStyle w:val="normaltextrun"/>
          <w:rFonts w:ascii="Arial" w:eastAsiaTheme="majorEastAsia" w:hAnsi="Arial" w:cs="Arial"/>
          <w:color w:val="2C2C2C"/>
          <w:sz w:val="20"/>
          <w:szCs w:val="20"/>
          <w:lang w:val="fr-CH" w:eastAsia="ja-JP"/>
        </w:rPr>
        <w:t xml:space="preserve"> 3.0</w:t>
      </w:r>
      <w:r>
        <w:rPr>
          <w:rStyle w:val="normaltextrun"/>
          <w:rFonts w:ascii="Segoe UI" w:eastAsiaTheme="majorEastAsia" w:hAnsi="Segoe UI" w:cs="Segoe UI" w:hint="eastAsia"/>
          <w:color w:val="2C2C2C"/>
          <w:sz w:val="20"/>
          <w:szCs w:val="20"/>
          <w:lang w:eastAsia="ja-JP"/>
        </w:rPr>
        <w:t>のサンプルは、</w:t>
      </w:r>
      <w:r>
        <w:rPr>
          <w:rStyle w:val="normaltextrun"/>
          <w:rFonts w:ascii="Arial" w:eastAsiaTheme="majorEastAsia" w:hAnsi="Arial" w:cs="Arial"/>
          <w:color w:val="2C2C2C"/>
          <w:sz w:val="20"/>
          <w:szCs w:val="20"/>
          <w:lang w:val="fr-CH" w:eastAsia="ja-JP"/>
        </w:rPr>
        <w:t>K 2019</w:t>
      </w:r>
      <w:r>
        <w:rPr>
          <w:rStyle w:val="normaltextrun"/>
          <w:rFonts w:ascii="Segoe UI" w:eastAsiaTheme="majorEastAsia" w:hAnsi="Segoe UI" w:cs="Segoe UI" w:hint="eastAsia"/>
          <w:color w:val="2C2C2C"/>
          <w:sz w:val="20"/>
          <w:szCs w:val="20"/>
          <w:lang w:eastAsia="ja-JP"/>
        </w:rPr>
        <w:t>で初めて発表されたバージョン</w:t>
      </w:r>
      <w:proofErr w:type="gramStart"/>
      <w:r>
        <w:rPr>
          <w:rStyle w:val="normaltextrun"/>
          <w:rFonts w:ascii="Arial" w:eastAsiaTheme="majorEastAsia" w:hAnsi="Arial" w:cs="Arial"/>
          <w:color w:val="2C2C2C"/>
          <w:sz w:val="20"/>
          <w:szCs w:val="20"/>
          <w:lang w:val="fr-CH" w:eastAsia="ja-JP"/>
        </w:rPr>
        <w:t>1.0</w:t>
      </w:r>
      <w:r>
        <w:rPr>
          <w:rStyle w:val="normaltextrun"/>
          <w:rFonts w:ascii="Segoe UI" w:eastAsiaTheme="majorEastAsia" w:hAnsi="Segoe UI" w:cs="Segoe UI" w:hint="eastAsia"/>
          <w:color w:val="2C2C2C"/>
          <w:sz w:val="20"/>
          <w:szCs w:val="20"/>
          <w:lang w:eastAsia="ja-JP"/>
        </w:rPr>
        <w:t>以来の著しい発展となります。バージョン</w:t>
      </w:r>
      <w:proofErr w:type="gramEnd"/>
      <w:r>
        <w:rPr>
          <w:rStyle w:val="normaltextrun"/>
          <w:rFonts w:ascii="Arial" w:eastAsiaTheme="majorEastAsia" w:hAnsi="Arial" w:cs="Arial"/>
          <w:color w:val="2C2C2C"/>
          <w:sz w:val="20"/>
          <w:szCs w:val="20"/>
          <w:lang w:val="fr-CH" w:eastAsia="ja-JP"/>
        </w:rPr>
        <w:t>1.0</w:t>
      </w:r>
      <w:r>
        <w:rPr>
          <w:rStyle w:val="normaltextrun"/>
          <w:rFonts w:ascii="Segoe UI" w:eastAsiaTheme="majorEastAsia" w:hAnsi="Segoe UI" w:cs="Segoe UI" w:hint="eastAsia"/>
          <w:color w:val="2C2C2C"/>
          <w:sz w:val="20"/>
          <w:szCs w:val="20"/>
          <w:lang w:eastAsia="ja-JP"/>
        </w:rPr>
        <w:t>は今では実物大の機器に加工されプリントされており、加工フェーズを連続で行っても品質とバリア性能を保つことができます。</w:t>
      </w:r>
      <w:r>
        <w:rPr>
          <w:rStyle w:val="eop"/>
          <w:rFonts w:ascii="Segoe UI" w:eastAsiaTheme="majorEastAsia" w:hAnsi="Segoe UI" w:cs="Segoe UI"/>
          <w:color w:val="2C2C2C"/>
          <w:sz w:val="20"/>
          <w:szCs w:val="20"/>
          <w:lang w:eastAsia="ja-JP"/>
        </w:rPr>
        <w:t> </w:t>
      </w:r>
    </w:p>
    <w:p w14:paraId="16428A8D"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eop"/>
          <w:rFonts w:ascii="Arial" w:eastAsiaTheme="majorEastAsia" w:hAnsi="Arial" w:cs="Arial"/>
          <w:color w:val="2C2C2C"/>
          <w:sz w:val="20"/>
          <w:szCs w:val="20"/>
          <w:lang w:eastAsia="ja-JP"/>
        </w:rPr>
        <w:t> </w:t>
      </w:r>
    </w:p>
    <w:p w14:paraId="11C9F102"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normaltextrun"/>
          <w:rFonts w:ascii="Segoe UI" w:eastAsiaTheme="majorEastAsia" w:hAnsi="Segoe UI" w:cs="Segoe UI" w:hint="eastAsia"/>
          <w:color w:val="2C2C2C"/>
          <w:sz w:val="20"/>
          <w:szCs w:val="20"/>
          <w:lang w:eastAsia="ja-JP"/>
        </w:rPr>
        <w:t>この発表は、包装のリサイクル性の分類、評価、認証を専門とする</w:t>
      </w:r>
      <w:r>
        <w:rPr>
          <w:rStyle w:val="normaltextrun"/>
          <w:rFonts w:ascii="Arial" w:eastAsiaTheme="majorEastAsia" w:hAnsi="Arial" w:cs="Arial"/>
          <w:color w:val="2C2C2C"/>
          <w:sz w:val="20"/>
          <w:szCs w:val="20"/>
          <w:lang w:val="en-US"/>
        </w:rPr>
        <w:t xml:space="preserve">Institute </w:t>
      </w:r>
      <w:proofErr w:type="spellStart"/>
      <w:r>
        <w:rPr>
          <w:rStyle w:val="normaltextrun"/>
          <w:rFonts w:ascii="Arial" w:eastAsiaTheme="majorEastAsia" w:hAnsi="Arial" w:cs="Arial"/>
          <w:color w:val="2C2C2C"/>
          <w:sz w:val="20"/>
          <w:szCs w:val="20"/>
          <w:lang w:val="en-US"/>
        </w:rPr>
        <w:t>Cyclos</w:t>
      </w:r>
      <w:proofErr w:type="spellEnd"/>
      <w:r>
        <w:rPr>
          <w:rStyle w:val="normaltextrun"/>
          <w:rFonts w:ascii="Segoe UI" w:eastAsiaTheme="majorEastAsia" w:hAnsi="Segoe UI" w:cs="Segoe UI" w:hint="eastAsia"/>
          <w:color w:val="2C2C2C"/>
          <w:sz w:val="20"/>
          <w:szCs w:val="20"/>
          <w:lang w:eastAsia="ja-JP"/>
        </w:rPr>
        <w:t>が、</w:t>
      </w:r>
      <w:r>
        <w:rPr>
          <w:rStyle w:val="normaltextrun"/>
          <w:rFonts w:ascii="Arial" w:eastAsiaTheme="majorEastAsia" w:hAnsi="Arial" w:cs="Arial"/>
          <w:color w:val="2C2C2C"/>
          <w:sz w:val="20"/>
          <w:szCs w:val="20"/>
          <w:lang w:val="en-US"/>
        </w:rPr>
        <w:t>BOBST</w:t>
      </w:r>
      <w:r>
        <w:rPr>
          <w:rStyle w:val="normaltextrun"/>
          <w:rFonts w:ascii="Segoe UI" w:eastAsiaTheme="majorEastAsia" w:hAnsi="Segoe UI" w:cs="Segoe UI" w:hint="eastAsia"/>
          <w:color w:val="2C2C2C"/>
          <w:sz w:val="20"/>
          <w:szCs w:val="20"/>
          <w:lang w:eastAsia="ja-JP"/>
        </w:rPr>
        <w:t>に</w:t>
      </w:r>
      <w:proofErr w:type="spellStart"/>
      <w:r>
        <w:rPr>
          <w:rStyle w:val="normaltextrun"/>
          <w:rFonts w:ascii="Arial" w:eastAsiaTheme="majorEastAsia" w:hAnsi="Arial" w:cs="Arial"/>
          <w:color w:val="2C2C2C"/>
          <w:sz w:val="20"/>
          <w:szCs w:val="20"/>
          <w:lang w:val="en-US"/>
        </w:rPr>
        <w:t>oneBARRIER</w:t>
      </w:r>
      <w:proofErr w:type="spellEnd"/>
      <w:r>
        <w:rPr>
          <w:rStyle w:val="normaltextrun"/>
          <w:rFonts w:ascii="Arial" w:eastAsiaTheme="majorEastAsia" w:hAnsi="Arial" w:cs="Arial"/>
          <w:color w:val="2C2C2C"/>
          <w:sz w:val="20"/>
          <w:szCs w:val="20"/>
          <w:lang w:val="en-US"/>
        </w:rPr>
        <w:t xml:space="preserve"> </w:t>
      </w:r>
      <w:proofErr w:type="spellStart"/>
      <w:r>
        <w:rPr>
          <w:rStyle w:val="normaltextrun"/>
          <w:rFonts w:ascii="Arial" w:eastAsiaTheme="majorEastAsia" w:hAnsi="Arial" w:cs="Arial"/>
          <w:color w:val="2C2C2C"/>
          <w:sz w:val="20"/>
          <w:szCs w:val="20"/>
          <w:lang w:val="en-US"/>
        </w:rPr>
        <w:t>PrimeCycle</w:t>
      </w:r>
      <w:proofErr w:type="spellEnd"/>
      <w:r>
        <w:rPr>
          <w:rStyle w:val="normaltextrun"/>
          <w:rFonts w:ascii="Segoe UI" w:eastAsiaTheme="majorEastAsia" w:hAnsi="Segoe UI" w:cs="Segoe UI" w:hint="eastAsia"/>
          <w:color w:val="2C2C2C"/>
          <w:sz w:val="20"/>
          <w:szCs w:val="20"/>
          <w:lang w:eastAsia="ja-JP"/>
        </w:rPr>
        <w:t>のリサイクル性に関して</w:t>
      </w:r>
      <w:r>
        <w:rPr>
          <w:rStyle w:val="normaltextrun"/>
          <w:rFonts w:ascii="Arial" w:eastAsiaTheme="majorEastAsia" w:hAnsi="Arial" w:cs="Arial"/>
          <w:color w:val="2C2C2C"/>
          <w:sz w:val="20"/>
          <w:szCs w:val="20"/>
          <w:lang w:val="en-US"/>
        </w:rPr>
        <w:t>EU</w:t>
      </w:r>
      <w:r>
        <w:rPr>
          <w:rStyle w:val="normaltextrun"/>
          <w:rFonts w:ascii="Segoe UI" w:eastAsiaTheme="majorEastAsia" w:hAnsi="Segoe UI" w:cs="Segoe UI" w:hint="eastAsia"/>
          <w:color w:val="2C2C2C"/>
          <w:sz w:val="20"/>
          <w:szCs w:val="20"/>
          <w:lang w:eastAsia="ja-JP"/>
        </w:rPr>
        <w:t>共通の認証</w:t>
      </w:r>
      <w:r>
        <w:rPr>
          <w:rStyle w:val="normaltextrun"/>
          <w:rFonts w:ascii="Arial" w:eastAsiaTheme="majorEastAsia" w:hAnsi="Arial" w:cs="Arial"/>
          <w:color w:val="2C2C2C"/>
          <w:sz w:val="20"/>
          <w:szCs w:val="20"/>
          <w:lang w:val="en-US"/>
        </w:rPr>
        <w:t>（</w:t>
      </w:r>
      <w:r>
        <w:rPr>
          <w:rStyle w:val="normaltextrun"/>
          <w:rFonts w:ascii="Segoe UI" w:eastAsiaTheme="majorEastAsia" w:hAnsi="Segoe UI" w:cs="Segoe UI" w:hint="eastAsia"/>
          <w:color w:val="2C2C2C"/>
          <w:sz w:val="20"/>
          <w:szCs w:val="20"/>
          <w:lang w:eastAsia="ja-JP"/>
        </w:rPr>
        <w:t>リサイクル性レベル</w:t>
      </w:r>
      <w:r>
        <w:rPr>
          <w:rStyle w:val="normaltextrun"/>
          <w:rFonts w:ascii="Arial" w:eastAsiaTheme="majorEastAsia" w:hAnsi="Arial" w:cs="Arial"/>
          <w:color w:val="2C2C2C"/>
          <w:sz w:val="20"/>
          <w:szCs w:val="20"/>
          <w:lang w:val="en-US"/>
        </w:rPr>
        <w:t>98%</w:t>
      </w:r>
      <w:r>
        <w:rPr>
          <w:rStyle w:val="normaltextrun"/>
          <w:rFonts w:ascii="Arial" w:eastAsiaTheme="majorEastAsia" w:hAnsi="Arial" w:cs="Arial"/>
          <w:color w:val="2C2C2C"/>
          <w:sz w:val="20"/>
          <w:szCs w:val="20"/>
          <w:lang w:val="en-US"/>
        </w:rPr>
        <w:t>）</w:t>
      </w:r>
      <w:r>
        <w:rPr>
          <w:rStyle w:val="normaltextrun"/>
          <w:rFonts w:ascii="Segoe UI" w:eastAsiaTheme="majorEastAsia" w:hAnsi="Segoe UI" w:cs="Segoe UI" w:hint="eastAsia"/>
          <w:color w:val="2C2C2C"/>
          <w:sz w:val="20"/>
          <w:szCs w:val="20"/>
          <w:lang w:eastAsia="ja-JP"/>
        </w:rPr>
        <w:t>を授与してからわずか数週間後に行われました。これは、高性能バリアフィルムとしては極めて高いリサイクル性です。</w:t>
      </w:r>
      <w:proofErr w:type="spellStart"/>
      <w:r>
        <w:rPr>
          <w:rStyle w:val="normaltextrun"/>
          <w:rFonts w:ascii="Arial" w:eastAsiaTheme="majorEastAsia" w:hAnsi="Arial" w:cs="Arial"/>
          <w:color w:val="2C2C2C"/>
          <w:sz w:val="20"/>
          <w:szCs w:val="20"/>
          <w:lang w:val="fr-CH" w:eastAsia="ja-JP"/>
        </w:rPr>
        <w:t>oneBARRIER</w:t>
      </w:r>
      <w:proofErr w:type="spellEnd"/>
      <w:r>
        <w:rPr>
          <w:rStyle w:val="normaltextrun"/>
          <w:rFonts w:ascii="Arial" w:eastAsiaTheme="majorEastAsia" w:hAnsi="Arial" w:cs="Arial"/>
          <w:color w:val="2C2C2C"/>
          <w:sz w:val="20"/>
          <w:szCs w:val="20"/>
          <w:lang w:val="fr-CH" w:eastAsia="ja-JP"/>
        </w:rPr>
        <w:t xml:space="preserve"> </w:t>
      </w:r>
      <w:proofErr w:type="spellStart"/>
      <w:r>
        <w:rPr>
          <w:rStyle w:val="normaltextrun"/>
          <w:rFonts w:ascii="Arial" w:eastAsiaTheme="majorEastAsia" w:hAnsi="Arial" w:cs="Arial"/>
          <w:color w:val="2C2C2C"/>
          <w:sz w:val="20"/>
          <w:szCs w:val="20"/>
          <w:lang w:val="fr-CH" w:eastAsia="ja-JP"/>
        </w:rPr>
        <w:t>PrimeCycle</w:t>
      </w:r>
      <w:proofErr w:type="spellEnd"/>
      <w:r>
        <w:rPr>
          <w:rStyle w:val="normaltextrun"/>
          <w:rFonts w:ascii="Segoe UI" w:eastAsiaTheme="majorEastAsia" w:hAnsi="Segoe UI" w:cs="Segoe UI" w:hint="eastAsia"/>
          <w:color w:val="2C2C2C"/>
          <w:sz w:val="20"/>
          <w:szCs w:val="20"/>
          <w:lang w:eastAsia="ja-JP"/>
        </w:rPr>
        <w:t>には、</w:t>
      </w:r>
      <w:r>
        <w:rPr>
          <w:rStyle w:val="normaltextrun"/>
          <w:rFonts w:ascii="Arial" w:eastAsiaTheme="majorEastAsia" w:hAnsi="Arial" w:cs="Arial"/>
          <w:color w:val="2C2C2C"/>
          <w:sz w:val="20"/>
          <w:szCs w:val="20"/>
          <w:lang w:val="fr-CH" w:eastAsia="ja-JP"/>
        </w:rPr>
        <w:t>BOBST</w:t>
      </w:r>
      <w:r>
        <w:rPr>
          <w:rStyle w:val="normaltextrun"/>
          <w:rFonts w:ascii="Segoe UI" w:eastAsiaTheme="majorEastAsia" w:hAnsi="Segoe UI" w:cs="Segoe UI" w:hint="eastAsia"/>
          <w:color w:val="2C2C2C"/>
          <w:sz w:val="20"/>
          <w:szCs w:val="20"/>
          <w:lang w:eastAsia="ja-JP"/>
        </w:rPr>
        <w:t>のパートナーとして、</w:t>
      </w:r>
      <w:r>
        <w:rPr>
          <w:rStyle w:val="normaltextrun"/>
          <w:rFonts w:ascii="Arial" w:eastAsiaTheme="majorEastAsia" w:hAnsi="Arial" w:cs="Arial"/>
          <w:color w:val="2C2C2C"/>
          <w:sz w:val="20"/>
          <w:szCs w:val="20"/>
          <w:lang w:val="fr-CH" w:eastAsia="ja-JP"/>
        </w:rPr>
        <w:t>Dow</w:t>
      </w:r>
      <w:r>
        <w:rPr>
          <w:rStyle w:val="normaltextrun"/>
          <w:rFonts w:ascii="Segoe UI" w:eastAsiaTheme="majorEastAsia" w:hAnsi="Segoe UI" w:cs="Segoe UI" w:hint="eastAsia"/>
          <w:color w:val="2C2C2C"/>
          <w:sz w:val="20"/>
          <w:szCs w:val="20"/>
          <w:lang w:eastAsia="ja-JP"/>
        </w:rPr>
        <w:t>社、</w:t>
      </w:r>
      <w:proofErr w:type="spellStart"/>
      <w:r>
        <w:rPr>
          <w:rStyle w:val="normaltextrun"/>
          <w:rFonts w:ascii="Arial" w:eastAsiaTheme="majorEastAsia" w:hAnsi="Arial" w:cs="Arial"/>
          <w:color w:val="2C2C2C"/>
          <w:sz w:val="20"/>
          <w:szCs w:val="20"/>
          <w:lang w:val="fr-CH" w:eastAsia="ja-JP"/>
        </w:rPr>
        <w:t>Michelman</w:t>
      </w:r>
      <w:proofErr w:type="spellEnd"/>
      <w:r>
        <w:rPr>
          <w:rStyle w:val="normaltextrun"/>
          <w:rFonts w:ascii="Segoe UI" w:eastAsiaTheme="majorEastAsia" w:hAnsi="Segoe UI" w:cs="Segoe UI" w:hint="eastAsia"/>
          <w:color w:val="2C2C2C"/>
          <w:sz w:val="20"/>
          <w:szCs w:val="20"/>
          <w:lang w:eastAsia="ja-JP"/>
        </w:rPr>
        <w:t>社、</w:t>
      </w:r>
      <w:r>
        <w:rPr>
          <w:rStyle w:val="normaltextrun"/>
          <w:rFonts w:ascii="Arial" w:eastAsiaTheme="majorEastAsia" w:hAnsi="Arial" w:cs="Arial"/>
          <w:color w:val="2C2C2C"/>
          <w:sz w:val="20"/>
          <w:szCs w:val="20"/>
          <w:lang w:val="fr-CH" w:eastAsia="ja-JP"/>
        </w:rPr>
        <w:t>Sun Chemical</w:t>
      </w:r>
      <w:r>
        <w:rPr>
          <w:rStyle w:val="normaltextrun"/>
          <w:rFonts w:ascii="Segoe UI" w:eastAsiaTheme="majorEastAsia" w:hAnsi="Segoe UI" w:cs="Segoe UI" w:hint="eastAsia"/>
          <w:color w:val="2C2C2C"/>
          <w:sz w:val="20"/>
          <w:szCs w:val="20"/>
          <w:lang w:eastAsia="ja-JP"/>
        </w:rPr>
        <w:t>社および</w:t>
      </w:r>
      <w:r>
        <w:rPr>
          <w:rStyle w:val="normaltextrun"/>
          <w:rFonts w:ascii="Arial" w:eastAsiaTheme="majorEastAsia" w:hAnsi="Arial" w:cs="Arial"/>
          <w:color w:val="2C2C2C"/>
          <w:sz w:val="20"/>
          <w:szCs w:val="20"/>
          <w:lang w:val="fr-CH" w:eastAsia="ja-JP"/>
        </w:rPr>
        <w:t>Zermatt</w:t>
      </w:r>
      <w:r>
        <w:rPr>
          <w:rStyle w:val="normaltextrun"/>
          <w:rFonts w:ascii="Segoe UI" w:eastAsiaTheme="majorEastAsia" w:hAnsi="Segoe UI" w:cs="Segoe UI" w:hint="eastAsia"/>
          <w:color w:val="2C2C2C"/>
          <w:sz w:val="20"/>
          <w:szCs w:val="20"/>
          <w:lang w:eastAsia="ja-JP"/>
        </w:rPr>
        <w:t>社が携わっており、各社とも</w:t>
      </w:r>
      <w:r>
        <w:rPr>
          <w:rStyle w:val="normaltextrun"/>
          <w:rFonts w:ascii="Arial" w:eastAsiaTheme="majorEastAsia" w:hAnsi="Arial" w:cs="Arial"/>
          <w:color w:val="2C2C2C"/>
          <w:sz w:val="20"/>
          <w:szCs w:val="20"/>
          <w:lang w:val="fr-CH" w:eastAsia="ja-JP"/>
        </w:rPr>
        <w:t>K 2022</w:t>
      </w:r>
      <w:r>
        <w:rPr>
          <w:rStyle w:val="normaltextrun"/>
          <w:rFonts w:ascii="Segoe UI" w:eastAsiaTheme="majorEastAsia" w:hAnsi="Segoe UI" w:cs="Segoe UI" w:hint="eastAsia"/>
          <w:color w:val="2C2C2C"/>
          <w:sz w:val="20"/>
          <w:szCs w:val="20"/>
          <w:lang w:eastAsia="ja-JP"/>
        </w:rPr>
        <w:t>に参加し、この素晴らしい開発に大きく貢献したことを披露することになっています。</w:t>
      </w:r>
      <w:r>
        <w:rPr>
          <w:rStyle w:val="eop"/>
          <w:rFonts w:ascii="Segoe UI" w:eastAsiaTheme="majorEastAsia" w:hAnsi="Segoe UI" w:cs="Segoe UI"/>
          <w:color w:val="2C2C2C"/>
          <w:sz w:val="20"/>
          <w:szCs w:val="20"/>
          <w:lang w:eastAsia="ja-JP"/>
        </w:rPr>
        <w:t> </w:t>
      </w:r>
    </w:p>
    <w:p w14:paraId="0B2F8C88"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eop"/>
          <w:rFonts w:ascii="Arial" w:eastAsiaTheme="majorEastAsia" w:hAnsi="Arial" w:cs="Arial"/>
          <w:color w:val="2C2C2C"/>
          <w:sz w:val="20"/>
          <w:szCs w:val="20"/>
          <w:lang w:eastAsia="ja-JP"/>
        </w:rPr>
        <w:t> </w:t>
      </w:r>
    </w:p>
    <w:p w14:paraId="3A2EF6BA"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proofErr w:type="spellStart"/>
      <w:r>
        <w:rPr>
          <w:rStyle w:val="normaltextrun"/>
          <w:rFonts w:ascii="Arial" w:eastAsiaTheme="majorEastAsia" w:hAnsi="Arial" w:cs="Arial"/>
          <w:color w:val="2C2C2C"/>
          <w:sz w:val="20"/>
          <w:szCs w:val="20"/>
          <w:lang w:val="en-US"/>
        </w:rPr>
        <w:t>oneBARRIER</w:t>
      </w:r>
      <w:proofErr w:type="spellEnd"/>
      <w:r>
        <w:rPr>
          <w:rStyle w:val="normaltextrun"/>
          <w:rFonts w:ascii="Segoe UI" w:eastAsiaTheme="majorEastAsia" w:hAnsi="Segoe UI" w:cs="Segoe UI" w:hint="eastAsia"/>
          <w:color w:val="2C2C2C"/>
          <w:sz w:val="20"/>
          <w:szCs w:val="20"/>
          <w:lang w:eastAsia="ja-JP"/>
        </w:rPr>
        <w:t>の</w:t>
      </w:r>
      <w:r>
        <w:rPr>
          <w:rStyle w:val="normaltextrun"/>
          <w:rFonts w:ascii="Arial" w:eastAsiaTheme="majorEastAsia" w:hAnsi="Arial" w:cs="Arial"/>
          <w:color w:val="2C2C2C"/>
          <w:sz w:val="20"/>
          <w:szCs w:val="20"/>
          <w:lang w:val="en-US"/>
        </w:rPr>
        <w:t>2</w:t>
      </w:r>
      <w:r>
        <w:rPr>
          <w:rStyle w:val="normaltextrun"/>
          <w:rFonts w:ascii="Segoe UI" w:eastAsiaTheme="majorEastAsia" w:hAnsi="Segoe UI" w:cs="Segoe UI" w:hint="eastAsia"/>
          <w:color w:val="2C2C2C"/>
          <w:sz w:val="20"/>
          <w:szCs w:val="20"/>
          <w:lang w:eastAsia="ja-JP"/>
        </w:rPr>
        <w:t>番目に大きなブレークスルーについても、</w:t>
      </w:r>
      <w:r>
        <w:rPr>
          <w:rStyle w:val="normaltextrun"/>
          <w:rFonts w:ascii="Arial" w:eastAsiaTheme="majorEastAsia" w:hAnsi="Arial" w:cs="Arial"/>
          <w:color w:val="2C2C2C"/>
          <w:sz w:val="20"/>
          <w:szCs w:val="20"/>
          <w:lang w:val="en-US"/>
        </w:rPr>
        <w:t>K 2022</w:t>
      </w:r>
      <w:r>
        <w:rPr>
          <w:rStyle w:val="normaltextrun"/>
          <w:rFonts w:ascii="Segoe UI" w:eastAsiaTheme="majorEastAsia" w:hAnsi="Segoe UI" w:cs="Segoe UI" w:hint="eastAsia"/>
          <w:color w:val="2C2C2C"/>
          <w:sz w:val="20"/>
          <w:szCs w:val="20"/>
          <w:lang w:eastAsia="ja-JP"/>
        </w:rPr>
        <w:t>で初めて公開されます。</w:t>
      </w:r>
      <w:proofErr w:type="spellStart"/>
      <w:r>
        <w:rPr>
          <w:rStyle w:val="normaltextrun"/>
          <w:rFonts w:ascii="Arial" w:eastAsiaTheme="majorEastAsia" w:hAnsi="Arial" w:cs="Arial"/>
          <w:color w:val="2C2C2C"/>
          <w:sz w:val="20"/>
          <w:szCs w:val="20"/>
          <w:lang w:val="fr-CH" w:eastAsia="ja-JP"/>
        </w:rPr>
        <w:t>oneBARRIER</w:t>
      </w:r>
      <w:proofErr w:type="spellEnd"/>
      <w:r>
        <w:rPr>
          <w:rStyle w:val="normaltextrun"/>
          <w:rFonts w:ascii="Arial" w:eastAsiaTheme="majorEastAsia" w:hAnsi="Arial" w:cs="Arial"/>
          <w:color w:val="2C2C2C"/>
          <w:sz w:val="20"/>
          <w:szCs w:val="20"/>
          <w:lang w:val="fr-CH" w:eastAsia="ja-JP"/>
        </w:rPr>
        <w:t xml:space="preserve"> </w:t>
      </w:r>
      <w:proofErr w:type="spellStart"/>
      <w:r>
        <w:rPr>
          <w:rStyle w:val="normaltextrun"/>
          <w:rFonts w:ascii="Arial" w:eastAsiaTheme="majorEastAsia" w:hAnsi="Arial" w:cs="Arial"/>
          <w:color w:val="2C2C2C"/>
          <w:sz w:val="20"/>
          <w:szCs w:val="20"/>
          <w:lang w:val="fr-CH" w:eastAsia="ja-JP"/>
        </w:rPr>
        <w:t>FibreCycle</w:t>
      </w:r>
      <w:proofErr w:type="spellEnd"/>
      <w:r>
        <w:rPr>
          <w:rStyle w:val="normaltextrun"/>
          <w:rFonts w:ascii="Segoe UI" w:eastAsiaTheme="majorEastAsia" w:hAnsi="Segoe UI" w:cs="Segoe UI" w:hint="eastAsia"/>
          <w:color w:val="2C2C2C"/>
          <w:sz w:val="20"/>
          <w:szCs w:val="20"/>
          <w:lang w:eastAsia="ja-JP"/>
        </w:rPr>
        <w:t>は、業界での紙ベースの包装オプションの需要が高まりに応え、パートナーである</w:t>
      </w:r>
      <w:proofErr w:type="spellStart"/>
      <w:r>
        <w:rPr>
          <w:rStyle w:val="normaltextrun"/>
          <w:rFonts w:ascii="Arial" w:eastAsiaTheme="majorEastAsia" w:hAnsi="Arial" w:cs="Arial"/>
          <w:color w:val="2C2C2C"/>
          <w:sz w:val="20"/>
          <w:szCs w:val="20"/>
          <w:lang w:val="fr-CH" w:eastAsia="ja-JP"/>
        </w:rPr>
        <w:t>Michelman</w:t>
      </w:r>
      <w:proofErr w:type="spellEnd"/>
      <w:r>
        <w:rPr>
          <w:rStyle w:val="normaltextrun"/>
          <w:rFonts w:ascii="Segoe UI" w:eastAsiaTheme="majorEastAsia" w:hAnsi="Segoe UI" w:cs="Segoe UI" w:hint="eastAsia"/>
          <w:color w:val="2C2C2C"/>
          <w:sz w:val="20"/>
          <w:szCs w:val="20"/>
          <w:lang w:eastAsia="ja-JP"/>
        </w:rPr>
        <w:t>社と</w:t>
      </w:r>
      <w:r>
        <w:rPr>
          <w:rStyle w:val="normaltextrun"/>
          <w:rFonts w:ascii="Arial" w:eastAsiaTheme="majorEastAsia" w:hAnsi="Arial" w:cs="Arial"/>
          <w:color w:val="2C2C2C"/>
          <w:sz w:val="20"/>
          <w:szCs w:val="20"/>
          <w:lang w:val="fr-CH" w:eastAsia="ja-JP"/>
        </w:rPr>
        <w:t>UPM</w:t>
      </w:r>
      <w:r>
        <w:rPr>
          <w:rStyle w:val="normaltextrun"/>
          <w:rFonts w:ascii="Segoe UI" w:eastAsiaTheme="majorEastAsia" w:hAnsi="Segoe UI" w:cs="Segoe UI" w:hint="eastAsia"/>
          <w:color w:val="2C2C2C"/>
          <w:sz w:val="20"/>
          <w:szCs w:val="20"/>
          <w:lang w:eastAsia="ja-JP"/>
        </w:rPr>
        <w:t>社と共同で開発された、</w:t>
      </w:r>
      <w:r>
        <w:rPr>
          <w:rStyle w:val="normaltextrun"/>
          <w:rFonts w:ascii="Arial" w:eastAsiaTheme="majorEastAsia" w:hAnsi="Arial" w:cs="Arial"/>
          <w:color w:val="2C2C2C"/>
          <w:sz w:val="20"/>
          <w:szCs w:val="20"/>
          <w:lang w:val="fr-CH" w:eastAsia="ja-JP"/>
        </w:rPr>
        <w:t>100%</w:t>
      </w:r>
      <w:r>
        <w:rPr>
          <w:rStyle w:val="normaltextrun"/>
          <w:rFonts w:ascii="Segoe UI" w:eastAsiaTheme="majorEastAsia" w:hAnsi="Segoe UI" w:cs="Segoe UI" w:hint="eastAsia"/>
          <w:color w:val="2C2C2C"/>
          <w:sz w:val="20"/>
          <w:szCs w:val="20"/>
          <w:lang w:eastAsia="ja-JP"/>
        </w:rPr>
        <w:t>紙製、モノマテリアル、リサイクル対応のソリューションです。</w:t>
      </w:r>
      <w:r>
        <w:rPr>
          <w:rStyle w:val="normaltextrun"/>
          <w:rFonts w:ascii="Arial" w:eastAsiaTheme="majorEastAsia" w:hAnsi="Arial" w:cs="Arial"/>
          <w:color w:val="2C2C2C"/>
          <w:sz w:val="20"/>
          <w:szCs w:val="20"/>
          <w:lang w:val="fr-CH" w:eastAsia="ja-JP"/>
        </w:rPr>
        <w:t>BOBST</w:t>
      </w:r>
      <w:r>
        <w:rPr>
          <w:rStyle w:val="normaltextrun"/>
          <w:rFonts w:ascii="Segoe UI" w:eastAsiaTheme="majorEastAsia" w:hAnsi="Segoe UI" w:cs="Segoe UI" w:hint="eastAsia"/>
          <w:color w:val="2C2C2C"/>
          <w:sz w:val="20"/>
          <w:szCs w:val="20"/>
          <w:lang w:eastAsia="ja-JP"/>
        </w:rPr>
        <w:t>は、フィンランドを拠点とする加工業者である</w:t>
      </w:r>
      <w:proofErr w:type="spellStart"/>
      <w:r>
        <w:rPr>
          <w:rStyle w:val="normaltextrun"/>
          <w:rFonts w:ascii="Arial" w:eastAsiaTheme="majorEastAsia" w:hAnsi="Arial" w:cs="Arial"/>
          <w:color w:val="2C2C2C"/>
          <w:sz w:val="20"/>
          <w:szCs w:val="20"/>
          <w:lang w:val="fr-CH" w:eastAsia="ja-JP"/>
        </w:rPr>
        <w:t>Huhtamaki</w:t>
      </w:r>
      <w:proofErr w:type="spellEnd"/>
      <w:r>
        <w:rPr>
          <w:rStyle w:val="normaltextrun"/>
          <w:rFonts w:ascii="Segoe UI" w:eastAsiaTheme="majorEastAsia" w:hAnsi="Segoe UI" w:cs="Segoe UI" w:hint="eastAsia"/>
          <w:color w:val="2C2C2C"/>
          <w:sz w:val="20"/>
          <w:szCs w:val="20"/>
          <w:lang w:eastAsia="ja-JP"/>
        </w:rPr>
        <w:t>社と共に、</w:t>
      </w:r>
      <w:proofErr w:type="spellStart"/>
      <w:r>
        <w:rPr>
          <w:rStyle w:val="normaltextrun"/>
          <w:rFonts w:ascii="Arial" w:eastAsiaTheme="majorEastAsia" w:hAnsi="Arial" w:cs="Arial"/>
          <w:color w:val="2C2C2C"/>
          <w:sz w:val="20"/>
          <w:szCs w:val="20"/>
          <w:lang w:val="fr-CH" w:eastAsia="ja-JP"/>
        </w:rPr>
        <w:t>FibreCycle</w:t>
      </w:r>
      <w:proofErr w:type="spellEnd"/>
      <w:r>
        <w:rPr>
          <w:rStyle w:val="normaltextrun"/>
          <w:rFonts w:ascii="Segoe UI" w:eastAsiaTheme="majorEastAsia" w:hAnsi="Segoe UI" w:cs="Segoe UI" w:hint="eastAsia"/>
          <w:color w:val="2C2C2C"/>
          <w:sz w:val="20"/>
          <w:szCs w:val="20"/>
          <w:lang w:eastAsia="ja-JP"/>
        </w:rPr>
        <w:t>ソリューションを使用して加工された初のヒーロー包装サンプルを公開しました。このソリューションは、持続可能な包装への取り組みの中でも画期的かつ重要な新たなマイルストーンとなっています。</w:t>
      </w:r>
      <w:r>
        <w:rPr>
          <w:rStyle w:val="normaltextrun"/>
          <w:rFonts w:ascii="Arial" w:eastAsiaTheme="majorEastAsia" w:hAnsi="Arial" w:cs="Arial"/>
          <w:color w:val="2C2C2C"/>
          <w:sz w:val="20"/>
          <w:szCs w:val="20"/>
          <w:lang w:val="fr-CH" w:eastAsia="ja-JP"/>
        </w:rPr>
        <w:t> </w:t>
      </w:r>
      <w:r>
        <w:rPr>
          <w:rStyle w:val="eop"/>
          <w:rFonts w:ascii="Arial" w:eastAsiaTheme="majorEastAsia" w:hAnsi="Arial" w:cs="Arial"/>
          <w:color w:val="2C2C2C"/>
          <w:sz w:val="20"/>
          <w:szCs w:val="20"/>
          <w:lang w:eastAsia="ja-JP"/>
        </w:rPr>
        <w:t> </w:t>
      </w:r>
    </w:p>
    <w:p w14:paraId="36BC15B0"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eop"/>
          <w:rFonts w:ascii="Arial" w:eastAsiaTheme="majorEastAsia" w:hAnsi="Arial" w:cs="Arial"/>
          <w:color w:val="2C2C2C"/>
          <w:sz w:val="20"/>
          <w:szCs w:val="20"/>
          <w:lang w:eastAsia="ja-JP"/>
        </w:rPr>
        <w:t> </w:t>
      </w:r>
    </w:p>
    <w:p w14:paraId="6898CBCA"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color w:val="2C2C2C"/>
          <w:sz w:val="20"/>
          <w:szCs w:val="20"/>
          <w:lang w:val="fr-CH"/>
        </w:rPr>
        <w:t>「</w:t>
      </w:r>
      <w:r>
        <w:rPr>
          <w:rStyle w:val="normaltextrun"/>
          <w:rFonts w:ascii="Arial" w:eastAsiaTheme="majorEastAsia" w:hAnsi="Arial" w:cs="Arial"/>
          <w:color w:val="2C2C2C"/>
          <w:sz w:val="20"/>
          <w:szCs w:val="20"/>
          <w:lang w:val="en-US"/>
        </w:rPr>
        <w:t>K 2022</w:t>
      </w:r>
      <w:r>
        <w:rPr>
          <w:rStyle w:val="normaltextrun"/>
          <w:rFonts w:ascii="Segoe UI" w:eastAsiaTheme="majorEastAsia" w:hAnsi="Segoe UI" w:cs="Segoe UI" w:hint="eastAsia"/>
          <w:color w:val="2C2C2C"/>
          <w:sz w:val="20"/>
          <w:szCs w:val="20"/>
          <w:lang w:eastAsia="ja-JP"/>
        </w:rPr>
        <w:t>で発表される</w:t>
      </w:r>
      <w:proofErr w:type="spellStart"/>
      <w:r>
        <w:rPr>
          <w:rStyle w:val="normaltextrun"/>
          <w:rFonts w:ascii="Arial" w:eastAsiaTheme="majorEastAsia" w:hAnsi="Arial" w:cs="Arial"/>
          <w:color w:val="2C2C2C"/>
          <w:sz w:val="20"/>
          <w:szCs w:val="20"/>
          <w:lang w:val="en-US"/>
        </w:rPr>
        <w:t>oneBARRIER</w:t>
      </w:r>
      <w:proofErr w:type="spellEnd"/>
      <w:r>
        <w:rPr>
          <w:rStyle w:val="normaltextrun"/>
          <w:rFonts w:ascii="Segoe UI" w:eastAsiaTheme="majorEastAsia" w:hAnsi="Segoe UI" w:cs="Segoe UI" w:hint="eastAsia"/>
          <w:color w:val="2C2C2C"/>
          <w:sz w:val="20"/>
          <w:szCs w:val="20"/>
          <w:lang w:eastAsia="ja-JP"/>
        </w:rPr>
        <w:t>ソリューションは実に優れています。持続可能でリサイクルが容易な、優れたバリア特性を備えた包装です」そう述べるのは、</w:t>
      </w:r>
      <w:r>
        <w:rPr>
          <w:rStyle w:val="normaltextrun"/>
          <w:rFonts w:ascii="Arial" w:eastAsiaTheme="majorEastAsia" w:hAnsi="Arial" w:cs="Arial"/>
          <w:color w:val="2C2C2C"/>
          <w:sz w:val="20"/>
          <w:szCs w:val="20"/>
          <w:lang w:val="fr-CH" w:eastAsia="ja-JP"/>
        </w:rPr>
        <w:t>BOBST</w:t>
      </w:r>
      <w:r>
        <w:rPr>
          <w:rStyle w:val="normaltextrun"/>
          <w:rFonts w:ascii="Segoe UI" w:eastAsiaTheme="majorEastAsia" w:hAnsi="Segoe UI" w:cs="Segoe UI" w:hint="eastAsia"/>
          <w:color w:val="2C2C2C"/>
          <w:sz w:val="20"/>
          <w:szCs w:val="20"/>
          <w:lang w:eastAsia="ja-JP"/>
        </w:rPr>
        <w:t>の軟包装業界のマーケティングおよびコミュニケーションマネージャー、</w:t>
      </w:r>
      <w:r>
        <w:rPr>
          <w:rStyle w:val="normaltextrun"/>
          <w:rFonts w:ascii="Arial" w:eastAsiaTheme="majorEastAsia" w:hAnsi="Arial" w:cs="Arial"/>
          <w:color w:val="2C2C2C"/>
          <w:sz w:val="20"/>
          <w:szCs w:val="20"/>
          <w:lang w:val="fr-CH" w:eastAsia="ja-JP"/>
        </w:rPr>
        <w:t>Sara Alexander</w:t>
      </w:r>
      <w:r>
        <w:rPr>
          <w:rStyle w:val="normaltextrun"/>
          <w:rFonts w:ascii="Segoe UI" w:eastAsiaTheme="majorEastAsia" w:hAnsi="Segoe UI" w:cs="Segoe UI" w:hint="eastAsia"/>
          <w:color w:val="2C2C2C"/>
          <w:sz w:val="20"/>
          <w:szCs w:val="20"/>
          <w:lang w:eastAsia="ja-JP"/>
        </w:rPr>
        <w:t>氏です。「この成功は、当社の大切なすべてのパートナーとの素晴らしいコラボレーションの証であり、重要な役割を担えたことを誇りに思っています。持続可能な包装は、現代の最大の課題の</w:t>
      </w:r>
      <w:r>
        <w:rPr>
          <w:rStyle w:val="normaltextrun"/>
          <w:rFonts w:ascii="Arial" w:eastAsiaTheme="majorEastAsia" w:hAnsi="Arial" w:cs="Arial"/>
          <w:color w:val="2C2C2C"/>
          <w:sz w:val="20"/>
          <w:szCs w:val="20"/>
          <w:lang w:val="fr-CH" w:eastAsia="ja-JP"/>
        </w:rPr>
        <w:t>1</w:t>
      </w:r>
      <w:r>
        <w:rPr>
          <w:rStyle w:val="normaltextrun"/>
          <w:rFonts w:ascii="Segoe UI" w:eastAsiaTheme="majorEastAsia" w:hAnsi="Segoe UI" w:cs="Segoe UI" w:hint="eastAsia"/>
          <w:color w:val="2C2C2C"/>
          <w:sz w:val="20"/>
          <w:szCs w:val="20"/>
          <w:lang w:eastAsia="ja-JP"/>
        </w:rPr>
        <w:t>つであり、最も解決が必要とされている課題の</w:t>
      </w:r>
      <w:r>
        <w:rPr>
          <w:rStyle w:val="normaltextrun"/>
          <w:rFonts w:ascii="Arial" w:eastAsiaTheme="majorEastAsia" w:hAnsi="Arial" w:cs="Arial"/>
          <w:color w:val="2C2C2C"/>
          <w:sz w:val="20"/>
          <w:szCs w:val="20"/>
          <w:lang w:val="fr-CH" w:eastAsia="ja-JP"/>
        </w:rPr>
        <w:t>1</w:t>
      </w:r>
      <w:r>
        <w:rPr>
          <w:rStyle w:val="normaltextrun"/>
          <w:rFonts w:ascii="Segoe UI" w:eastAsiaTheme="majorEastAsia" w:hAnsi="Segoe UI" w:cs="Segoe UI" w:hint="eastAsia"/>
          <w:color w:val="2C2C2C"/>
          <w:sz w:val="20"/>
          <w:szCs w:val="20"/>
          <w:lang w:eastAsia="ja-JP"/>
        </w:rPr>
        <w:t>つでもあります。パートナーの協力もあり、今の</w:t>
      </w:r>
      <w:r>
        <w:rPr>
          <w:rStyle w:val="normaltextrun"/>
          <w:rFonts w:ascii="Arial" w:eastAsiaTheme="majorEastAsia" w:hAnsi="Arial" w:cs="Arial"/>
          <w:color w:val="2C2C2C"/>
          <w:sz w:val="20"/>
          <w:szCs w:val="20"/>
          <w:lang w:val="fr-CH" w:eastAsia="ja-JP"/>
        </w:rPr>
        <w:t>BOBST</w:t>
      </w:r>
      <w:r>
        <w:rPr>
          <w:rStyle w:val="normaltextrun"/>
          <w:rFonts w:ascii="Segoe UI" w:eastAsiaTheme="majorEastAsia" w:hAnsi="Segoe UI" w:cs="Segoe UI" w:hint="eastAsia"/>
          <w:color w:val="2C2C2C"/>
          <w:sz w:val="20"/>
          <w:szCs w:val="20"/>
          <w:lang w:eastAsia="ja-JP"/>
        </w:rPr>
        <w:t>では対応できるようになりました」</w:t>
      </w:r>
      <w:r>
        <w:rPr>
          <w:rStyle w:val="eop"/>
          <w:rFonts w:ascii="Segoe UI" w:eastAsiaTheme="majorEastAsia" w:hAnsi="Segoe UI" w:cs="Segoe UI"/>
          <w:color w:val="2C2C2C"/>
          <w:sz w:val="20"/>
          <w:szCs w:val="20"/>
          <w:lang w:eastAsia="ja-JP"/>
        </w:rPr>
        <w:t> </w:t>
      </w:r>
    </w:p>
    <w:p w14:paraId="48CEEFD4"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eop"/>
          <w:rFonts w:ascii="Arial" w:eastAsiaTheme="majorEastAsia" w:hAnsi="Arial" w:cs="Arial"/>
          <w:color w:val="2C2C2C"/>
          <w:sz w:val="20"/>
          <w:szCs w:val="20"/>
          <w:lang w:eastAsia="ja-JP"/>
        </w:rPr>
        <w:t> </w:t>
      </w:r>
    </w:p>
    <w:p w14:paraId="45D383FD" w14:textId="77777777" w:rsidR="00211218" w:rsidRDefault="00211218" w:rsidP="00211218">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b/>
          <w:bCs/>
          <w:color w:val="2C2C2C"/>
          <w:sz w:val="20"/>
          <w:szCs w:val="20"/>
          <w:lang w:eastAsia="ja-JP"/>
        </w:rPr>
        <w:t>包括的ソリューション</w:t>
      </w:r>
      <w:r>
        <w:rPr>
          <w:rStyle w:val="eop"/>
          <w:rFonts w:ascii="Segoe UI" w:eastAsiaTheme="majorEastAsia" w:hAnsi="Segoe UI" w:cs="Segoe UI"/>
          <w:color w:val="2C2C2C"/>
          <w:sz w:val="20"/>
          <w:szCs w:val="20"/>
        </w:rPr>
        <w:t> </w:t>
      </w:r>
    </w:p>
    <w:p w14:paraId="5E7B50EF" w14:textId="77777777" w:rsidR="00211218" w:rsidRDefault="00211218" w:rsidP="00211218">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2C2C2C"/>
          <w:sz w:val="20"/>
          <w:szCs w:val="20"/>
        </w:rPr>
        <w:t> </w:t>
      </w:r>
    </w:p>
    <w:p w14:paraId="3BDCBA5D"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color w:val="2C2C2C"/>
          <w:sz w:val="20"/>
          <w:szCs w:val="20"/>
          <w:lang w:val="en-US"/>
        </w:rPr>
        <w:lastRenderedPageBreak/>
        <w:t>K 2022</w:t>
      </w:r>
      <w:r>
        <w:rPr>
          <w:rStyle w:val="normaltextrun"/>
          <w:rFonts w:ascii="Segoe UI" w:eastAsiaTheme="majorEastAsia" w:hAnsi="Segoe UI" w:cs="Segoe UI" w:hint="eastAsia"/>
          <w:color w:val="2C2C2C"/>
          <w:sz w:val="20"/>
          <w:szCs w:val="20"/>
          <w:lang w:eastAsia="ja-JP"/>
        </w:rPr>
        <w:t>で</w:t>
      </w:r>
      <w:r>
        <w:rPr>
          <w:rStyle w:val="normaltextrun"/>
          <w:rFonts w:ascii="Arial" w:eastAsiaTheme="majorEastAsia" w:hAnsi="Arial" w:cs="Arial"/>
          <w:color w:val="2C2C2C"/>
          <w:sz w:val="20"/>
          <w:szCs w:val="20"/>
          <w:lang w:val="en-US"/>
        </w:rPr>
        <w:t>BOBST</w:t>
      </w:r>
      <w:r>
        <w:rPr>
          <w:rStyle w:val="normaltextrun"/>
          <w:rFonts w:ascii="Segoe UI" w:eastAsiaTheme="majorEastAsia" w:hAnsi="Segoe UI" w:cs="Segoe UI" w:hint="eastAsia"/>
          <w:color w:val="2C2C2C"/>
          <w:sz w:val="20"/>
          <w:szCs w:val="20"/>
          <w:lang w:eastAsia="ja-JP"/>
        </w:rPr>
        <w:t>が取り上げる話題は持続可能性だけではありません。</w:t>
      </w:r>
      <w:r>
        <w:rPr>
          <w:rStyle w:val="normaltextrun"/>
          <w:rFonts w:ascii="Arial" w:eastAsiaTheme="majorEastAsia" w:hAnsi="Arial" w:cs="Arial"/>
          <w:color w:val="2C2C2C"/>
          <w:sz w:val="20"/>
          <w:szCs w:val="20"/>
          <w:lang w:val="fr-CH" w:eastAsia="ja-JP"/>
        </w:rPr>
        <w:t>BOBST</w:t>
      </w:r>
      <w:r>
        <w:rPr>
          <w:rStyle w:val="normaltextrun"/>
          <w:rFonts w:ascii="Segoe UI" w:eastAsiaTheme="majorEastAsia" w:hAnsi="Segoe UI" w:cs="Segoe UI" w:hint="eastAsia"/>
          <w:color w:val="2C2C2C"/>
          <w:sz w:val="20"/>
          <w:szCs w:val="20"/>
          <w:lang w:eastAsia="ja-JP"/>
        </w:rPr>
        <w:t>はさらに、包括的ソリューションの立ち上げも発表しました。これは、加工業者の製造ニーズに基づいて、加工業者向けの完璧かつ柔軟な包装ワークフローを作成するために、エンドツーエンドのソリューションで新しくカスタマイズされたパッケージです。</w:t>
      </w:r>
      <w:r>
        <w:rPr>
          <w:rStyle w:val="eop"/>
          <w:rFonts w:ascii="Segoe UI" w:eastAsiaTheme="majorEastAsia" w:hAnsi="Segoe UI" w:cs="Segoe UI"/>
          <w:color w:val="2C2C2C"/>
          <w:sz w:val="20"/>
          <w:szCs w:val="20"/>
          <w:lang w:eastAsia="ja-JP"/>
        </w:rPr>
        <w:t> </w:t>
      </w:r>
    </w:p>
    <w:p w14:paraId="1DE65DF3"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eop"/>
          <w:rFonts w:ascii="Arial" w:eastAsiaTheme="majorEastAsia" w:hAnsi="Arial" w:cs="Arial"/>
          <w:color w:val="2C2C2C"/>
          <w:sz w:val="20"/>
          <w:szCs w:val="20"/>
          <w:lang w:eastAsia="ja-JP"/>
        </w:rPr>
        <w:t> </w:t>
      </w:r>
    </w:p>
    <w:p w14:paraId="29AEF6CA" w14:textId="77777777" w:rsidR="00211218" w:rsidRDefault="00211218" w:rsidP="00211218">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color w:val="2C2C2C"/>
          <w:sz w:val="20"/>
          <w:szCs w:val="20"/>
          <w:lang w:eastAsia="ja-JP"/>
        </w:rPr>
        <w:t>包括的ソリューションは、生産ファイルとプリプレスから、印刷またはラミネート加工された基材、またはバリア性能の高いフィルムまたは紙のリールまで、すべてのステップを連携するエンドツーエンドのワークフローのポートフォリオです。</w:t>
      </w:r>
      <w:r>
        <w:rPr>
          <w:rStyle w:val="normaltextrun"/>
          <w:rFonts w:ascii="Arial" w:eastAsiaTheme="majorEastAsia" w:hAnsi="Arial" w:cs="Arial"/>
          <w:color w:val="2C2C2C"/>
          <w:sz w:val="20"/>
          <w:szCs w:val="20"/>
          <w:lang w:val="en-US"/>
        </w:rPr>
        <w:t> </w:t>
      </w:r>
      <w:r>
        <w:rPr>
          <w:rStyle w:val="eop"/>
          <w:rFonts w:ascii="Arial" w:eastAsiaTheme="majorEastAsia" w:hAnsi="Arial" w:cs="Arial"/>
          <w:color w:val="2C2C2C"/>
          <w:sz w:val="20"/>
          <w:szCs w:val="20"/>
        </w:rPr>
        <w:t> </w:t>
      </w:r>
    </w:p>
    <w:p w14:paraId="383E701C" w14:textId="77777777" w:rsidR="00211218" w:rsidRDefault="00211218" w:rsidP="00211218">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2C2C2C"/>
          <w:sz w:val="20"/>
          <w:szCs w:val="20"/>
        </w:rPr>
        <w:t> </w:t>
      </w:r>
    </w:p>
    <w:p w14:paraId="4E5FBC03"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color w:val="2C2C2C"/>
          <w:sz w:val="20"/>
          <w:szCs w:val="20"/>
          <w:lang w:val="en-US"/>
        </w:rPr>
        <w:t>BOBST</w:t>
      </w:r>
      <w:r>
        <w:rPr>
          <w:rStyle w:val="normaltextrun"/>
          <w:rFonts w:ascii="Segoe UI" w:eastAsiaTheme="majorEastAsia" w:hAnsi="Segoe UI" w:cs="Segoe UI" w:hint="eastAsia"/>
          <w:color w:val="2C2C2C"/>
          <w:sz w:val="20"/>
          <w:szCs w:val="20"/>
          <w:lang w:eastAsia="ja-JP"/>
        </w:rPr>
        <w:t>では、</w:t>
      </w:r>
      <w:r>
        <w:rPr>
          <w:rStyle w:val="normaltextrun"/>
          <w:rFonts w:ascii="Arial" w:eastAsiaTheme="majorEastAsia" w:hAnsi="Arial" w:cs="Arial"/>
          <w:color w:val="2C2C2C"/>
          <w:sz w:val="20"/>
          <w:szCs w:val="20"/>
          <w:lang w:val="en-US"/>
        </w:rPr>
        <w:t>K 2022</w:t>
      </w:r>
      <w:r>
        <w:rPr>
          <w:rStyle w:val="normaltextrun"/>
          <w:rFonts w:ascii="Arial" w:eastAsiaTheme="majorEastAsia" w:hAnsi="Arial" w:cs="Arial"/>
          <w:color w:val="2C2C2C"/>
          <w:sz w:val="20"/>
          <w:szCs w:val="20"/>
          <w:lang w:val="en-US"/>
        </w:rPr>
        <w:t>（</w:t>
      </w:r>
      <w:r>
        <w:rPr>
          <w:rStyle w:val="normaltextrun"/>
          <w:rFonts w:ascii="Arial" w:eastAsiaTheme="majorEastAsia" w:hAnsi="Arial" w:cs="Arial"/>
          <w:color w:val="2C2C2C"/>
          <w:sz w:val="20"/>
          <w:szCs w:val="20"/>
          <w:lang w:val="en-US"/>
        </w:rPr>
        <w:t>10</w:t>
      </w:r>
      <w:r>
        <w:rPr>
          <w:rStyle w:val="normaltextrun"/>
          <w:rFonts w:ascii="Segoe UI" w:eastAsiaTheme="majorEastAsia" w:hAnsi="Segoe UI" w:cs="Segoe UI" w:hint="eastAsia"/>
          <w:color w:val="2C2C2C"/>
          <w:sz w:val="20"/>
          <w:szCs w:val="20"/>
          <w:lang w:eastAsia="ja-JP"/>
        </w:rPr>
        <w:t>月</w:t>
      </w:r>
      <w:r>
        <w:rPr>
          <w:rStyle w:val="normaltextrun"/>
          <w:rFonts w:ascii="Arial" w:eastAsiaTheme="majorEastAsia" w:hAnsi="Arial" w:cs="Arial"/>
          <w:color w:val="2C2C2C"/>
          <w:sz w:val="20"/>
          <w:szCs w:val="20"/>
          <w:lang w:val="en-US"/>
        </w:rPr>
        <w:t>19</w:t>
      </w:r>
      <w:r>
        <w:rPr>
          <w:rStyle w:val="normaltextrun"/>
          <w:rFonts w:ascii="Segoe UI" w:eastAsiaTheme="majorEastAsia" w:hAnsi="Segoe UI" w:cs="Segoe UI" w:hint="eastAsia"/>
          <w:color w:val="2C2C2C"/>
          <w:sz w:val="20"/>
          <w:szCs w:val="20"/>
          <w:lang w:eastAsia="ja-JP"/>
        </w:rPr>
        <w:t>日～</w:t>
      </w:r>
      <w:r>
        <w:rPr>
          <w:rStyle w:val="normaltextrun"/>
          <w:rFonts w:ascii="Arial" w:eastAsiaTheme="majorEastAsia" w:hAnsi="Arial" w:cs="Arial"/>
          <w:color w:val="2C2C2C"/>
          <w:sz w:val="20"/>
          <w:szCs w:val="20"/>
          <w:lang w:val="en-US"/>
        </w:rPr>
        <w:t>26</w:t>
      </w:r>
      <w:r>
        <w:rPr>
          <w:rStyle w:val="normaltextrun"/>
          <w:rFonts w:ascii="Segoe UI" w:eastAsiaTheme="majorEastAsia" w:hAnsi="Segoe UI" w:cs="Segoe UI" w:hint="eastAsia"/>
          <w:color w:val="2C2C2C"/>
          <w:sz w:val="20"/>
          <w:szCs w:val="20"/>
          <w:lang w:eastAsia="ja-JP"/>
        </w:rPr>
        <w:t>日、日曜日を除く</w:t>
      </w:r>
      <w:r>
        <w:rPr>
          <w:rStyle w:val="normaltextrun"/>
          <w:rFonts w:ascii="Arial" w:eastAsiaTheme="majorEastAsia" w:hAnsi="Arial" w:cs="Arial"/>
          <w:color w:val="2C2C2C"/>
          <w:sz w:val="20"/>
          <w:szCs w:val="20"/>
          <w:lang w:val="en-US"/>
        </w:rPr>
        <w:t>）</w:t>
      </w:r>
      <w:r>
        <w:rPr>
          <w:rStyle w:val="normaltextrun"/>
          <w:rFonts w:ascii="Segoe UI" w:eastAsiaTheme="majorEastAsia" w:hAnsi="Segoe UI" w:cs="Segoe UI" w:hint="eastAsia"/>
          <w:color w:val="2C2C2C"/>
          <w:sz w:val="20"/>
          <w:szCs w:val="20"/>
          <w:lang w:eastAsia="ja-JP"/>
        </w:rPr>
        <w:t>と同時開催されるオープンハウスイベントをビーレフェルトにて開催します。このイベントでは、包括的ソリューションの実例を見ることができます。展示されているワークフローには、</w:t>
      </w:r>
      <w:proofErr w:type="spellStart"/>
      <w:r>
        <w:rPr>
          <w:rStyle w:val="normaltextrun"/>
          <w:rFonts w:ascii="Arial" w:eastAsiaTheme="majorEastAsia" w:hAnsi="Arial" w:cs="Arial"/>
          <w:color w:val="2C2C2C"/>
          <w:sz w:val="20"/>
          <w:szCs w:val="20"/>
          <w:lang w:val="fr-CH" w:eastAsia="ja-JP"/>
        </w:rPr>
        <w:t>smartGPS</w:t>
      </w:r>
      <w:proofErr w:type="spellEnd"/>
      <w:r>
        <w:rPr>
          <w:rStyle w:val="normaltextrun"/>
          <w:rFonts w:ascii="Arial" w:eastAsiaTheme="majorEastAsia" w:hAnsi="Arial" w:cs="Arial"/>
          <w:color w:val="2C2C2C"/>
          <w:sz w:val="20"/>
          <w:szCs w:val="20"/>
          <w:lang w:val="fr-CH" w:eastAsia="ja-JP"/>
        </w:rPr>
        <w:t xml:space="preserve"> </w:t>
      </w:r>
      <w:r>
        <w:rPr>
          <w:rStyle w:val="normaltextrun"/>
          <w:rFonts w:ascii="Segoe UI" w:eastAsiaTheme="majorEastAsia" w:hAnsi="Segoe UI" w:cs="Segoe UI" w:hint="eastAsia"/>
          <w:color w:val="2C2C2C"/>
          <w:sz w:val="20"/>
          <w:szCs w:val="20"/>
          <w:lang w:eastAsia="ja-JP"/>
        </w:rPr>
        <w:t>でセットアップした完全なプリプレス、パートナーである</w:t>
      </w:r>
      <w:r>
        <w:rPr>
          <w:rStyle w:val="normaltextrun"/>
          <w:rFonts w:ascii="Arial" w:eastAsiaTheme="majorEastAsia" w:hAnsi="Arial" w:cs="Arial"/>
          <w:color w:val="2C2C2C"/>
          <w:sz w:val="20"/>
          <w:szCs w:val="20"/>
          <w:lang w:val="fr-CH" w:eastAsia="ja-JP"/>
        </w:rPr>
        <w:t xml:space="preserve">AV </w:t>
      </w:r>
      <w:proofErr w:type="spellStart"/>
      <w:r>
        <w:rPr>
          <w:rStyle w:val="normaltextrun"/>
          <w:rFonts w:ascii="Arial" w:eastAsiaTheme="majorEastAsia" w:hAnsi="Arial" w:cs="Arial"/>
          <w:color w:val="2C2C2C"/>
          <w:sz w:val="20"/>
          <w:szCs w:val="20"/>
          <w:lang w:val="fr-CH" w:eastAsia="ja-JP"/>
        </w:rPr>
        <w:t>Flexologic</w:t>
      </w:r>
      <w:proofErr w:type="spellEnd"/>
      <w:r>
        <w:rPr>
          <w:rStyle w:val="normaltextrun"/>
          <w:rFonts w:ascii="Segoe UI" w:eastAsiaTheme="majorEastAsia" w:hAnsi="Segoe UI" w:cs="Segoe UI" w:hint="eastAsia"/>
          <w:color w:val="2C2C2C"/>
          <w:sz w:val="20"/>
          <w:szCs w:val="20"/>
          <w:lang w:eastAsia="ja-JP"/>
        </w:rPr>
        <w:t>社のスリーブマウント、</w:t>
      </w:r>
      <w:r>
        <w:rPr>
          <w:rStyle w:val="normaltextrun"/>
          <w:rFonts w:ascii="Arial" w:eastAsiaTheme="majorEastAsia" w:hAnsi="Arial" w:cs="Arial"/>
          <w:color w:val="2C2C2C"/>
          <w:sz w:val="20"/>
          <w:szCs w:val="20"/>
          <w:lang w:val="fr-CH" w:eastAsia="ja-JP"/>
        </w:rPr>
        <w:t>VISION CI</w:t>
      </w:r>
      <w:r>
        <w:rPr>
          <w:rStyle w:val="normaltextrun"/>
          <w:rFonts w:ascii="Segoe UI" w:eastAsiaTheme="majorEastAsia" w:hAnsi="Segoe UI" w:cs="Segoe UI" w:hint="eastAsia"/>
          <w:color w:val="2C2C2C"/>
          <w:sz w:val="20"/>
          <w:szCs w:val="20"/>
          <w:lang w:eastAsia="ja-JP"/>
        </w:rPr>
        <w:t>の</w:t>
      </w:r>
      <w:r>
        <w:rPr>
          <w:rStyle w:val="normaltextrun"/>
          <w:rFonts w:ascii="Arial" w:eastAsiaTheme="majorEastAsia" w:hAnsi="Arial" w:cs="Arial"/>
          <w:color w:val="2C2C2C"/>
          <w:sz w:val="20"/>
          <w:szCs w:val="20"/>
          <w:lang w:val="fr-CH" w:eastAsia="ja-JP"/>
        </w:rPr>
        <w:t>CI</w:t>
      </w:r>
      <w:r>
        <w:rPr>
          <w:rStyle w:val="normaltextrun"/>
          <w:rFonts w:ascii="Segoe UI" w:eastAsiaTheme="majorEastAsia" w:hAnsi="Segoe UI" w:cs="Segoe UI" w:hint="eastAsia"/>
          <w:color w:val="2C2C2C"/>
          <w:sz w:val="20"/>
          <w:szCs w:val="20"/>
          <w:lang w:eastAsia="ja-JP"/>
        </w:rPr>
        <w:t>フレキソ機械、</w:t>
      </w:r>
      <w:r>
        <w:rPr>
          <w:rStyle w:val="normaltextrun"/>
          <w:rFonts w:ascii="Arial" w:eastAsiaTheme="majorEastAsia" w:hAnsi="Arial" w:cs="Arial"/>
          <w:color w:val="2C2C2C"/>
          <w:sz w:val="20"/>
          <w:szCs w:val="20"/>
          <w:lang w:val="fr-CH" w:eastAsia="ja-JP"/>
        </w:rPr>
        <w:t>BOBST</w:t>
      </w:r>
      <w:r>
        <w:rPr>
          <w:rStyle w:val="normaltextrun"/>
          <w:rFonts w:ascii="Segoe UI" w:eastAsiaTheme="majorEastAsia" w:hAnsi="Segoe UI" w:cs="Segoe UI" w:hint="eastAsia"/>
          <w:color w:val="2C2C2C"/>
          <w:sz w:val="20"/>
          <w:szCs w:val="20"/>
          <w:lang w:eastAsia="ja-JP"/>
        </w:rPr>
        <w:t>社のデジタル検査台を使用した品質管理、無溶剤型の</w:t>
      </w:r>
      <w:r>
        <w:rPr>
          <w:rStyle w:val="normaltextrun"/>
          <w:rFonts w:ascii="Arial" w:eastAsiaTheme="majorEastAsia" w:hAnsi="Arial" w:cs="Arial"/>
          <w:color w:val="2C2C2C"/>
          <w:sz w:val="20"/>
          <w:szCs w:val="20"/>
          <w:lang w:val="fr-CH" w:eastAsia="ja-JP"/>
        </w:rPr>
        <w:t>NOVA SX 550 LAMINATOR</w:t>
      </w:r>
      <w:r>
        <w:rPr>
          <w:rStyle w:val="normaltextrun"/>
          <w:rFonts w:ascii="Segoe UI" w:eastAsiaTheme="majorEastAsia" w:hAnsi="Segoe UI" w:cs="Segoe UI" w:hint="eastAsia"/>
          <w:color w:val="2C2C2C"/>
          <w:sz w:val="20"/>
          <w:szCs w:val="20"/>
          <w:lang w:eastAsia="ja-JP"/>
        </w:rPr>
        <w:t>を使用したラミネート加工、</w:t>
      </w:r>
      <w:r>
        <w:rPr>
          <w:rStyle w:val="normaltextrun"/>
          <w:rFonts w:ascii="Arial" w:eastAsiaTheme="majorEastAsia" w:hAnsi="Arial" w:cs="Arial"/>
          <w:color w:val="2C2C2C"/>
          <w:sz w:val="20"/>
          <w:szCs w:val="20"/>
          <w:lang w:val="fr-CH" w:eastAsia="ja-JP"/>
        </w:rPr>
        <w:t xml:space="preserve">BOBST </w:t>
      </w:r>
      <w:proofErr w:type="spellStart"/>
      <w:r>
        <w:rPr>
          <w:rStyle w:val="normaltextrun"/>
          <w:rFonts w:ascii="Arial" w:eastAsiaTheme="majorEastAsia" w:hAnsi="Arial" w:cs="Arial"/>
          <w:color w:val="2C2C2C"/>
          <w:sz w:val="20"/>
          <w:szCs w:val="20"/>
          <w:lang w:val="fr-CH" w:eastAsia="ja-JP"/>
        </w:rPr>
        <w:t>Connect</w:t>
      </w:r>
      <w:proofErr w:type="spellEnd"/>
      <w:r>
        <w:rPr>
          <w:rStyle w:val="normaltextrun"/>
          <w:rFonts w:ascii="Segoe UI" w:eastAsiaTheme="majorEastAsia" w:hAnsi="Segoe UI" w:cs="Segoe UI" w:hint="eastAsia"/>
          <w:color w:val="2C2C2C"/>
          <w:sz w:val="20"/>
          <w:szCs w:val="20"/>
          <w:lang w:eastAsia="ja-JP"/>
        </w:rPr>
        <w:t>による重要なデータ</w:t>
      </w:r>
      <w:r>
        <w:rPr>
          <w:rStyle w:val="normaltextrun"/>
          <w:rFonts w:ascii="MS Mincho" w:eastAsia="MS Mincho" w:hAnsi="MS Mincho" w:cs="MS Mincho" w:hint="eastAsia"/>
          <w:color w:val="2C2C2C"/>
          <w:sz w:val="20"/>
          <w:szCs w:val="20"/>
          <w:lang w:eastAsia="ja-JP"/>
        </w:rPr>
        <w:t>・</w:t>
      </w:r>
      <w:r>
        <w:rPr>
          <w:rStyle w:val="normaltextrun"/>
          <w:rFonts w:ascii="SimHei" w:eastAsia="SimHei" w:hAnsi="SimHei" w:cs="SimHei" w:hint="eastAsia"/>
          <w:color w:val="2C2C2C"/>
          <w:sz w:val="20"/>
          <w:szCs w:val="20"/>
          <w:lang w:eastAsia="ja-JP"/>
        </w:rPr>
        <w:t>デジタルサービスすべてが含まれます</w:t>
      </w:r>
      <w:r>
        <w:rPr>
          <w:rStyle w:val="normaltextrun"/>
          <w:rFonts w:ascii="Segoe UI" w:eastAsiaTheme="majorEastAsia" w:hAnsi="Segoe UI" w:cs="Segoe UI" w:hint="eastAsia"/>
          <w:color w:val="2C2C2C"/>
          <w:sz w:val="20"/>
          <w:szCs w:val="20"/>
          <w:lang w:eastAsia="ja-JP"/>
        </w:rPr>
        <w:t>。</w:t>
      </w:r>
      <w:r>
        <w:rPr>
          <w:rStyle w:val="normaltextrun"/>
          <w:rFonts w:ascii="Arial" w:eastAsiaTheme="majorEastAsia" w:hAnsi="Arial" w:cs="Arial"/>
          <w:color w:val="2C2C2C"/>
          <w:sz w:val="20"/>
          <w:szCs w:val="20"/>
          <w:lang w:val="fr-CH" w:eastAsia="ja-JP"/>
        </w:rPr>
        <w:t> </w:t>
      </w:r>
      <w:r>
        <w:rPr>
          <w:rStyle w:val="eop"/>
          <w:rFonts w:ascii="Arial" w:eastAsiaTheme="majorEastAsia" w:hAnsi="Arial" w:cs="Arial"/>
          <w:color w:val="2C2C2C"/>
          <w:sz w:val="20"/>
          <w:szCs w:val="20"/>
          <w:lang w:eastAsia="ja-JP"/>
        </w:rPr>
        <w:t> </w:t>
      </w:r>
    </w:p>
    <w:p w14:paraId="49BC90C3"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eop"/>
          <w:rFonts w:ascii="Arial" w:eastAsiaTheme="majorEastAsia" w:hAnsi="Arial" w:cs="Arial"/>
          <w:color w:val="2C2C2C"/>
          <w:sz w:val="20"/>
          <w:szCs w:val="20"/>
          <w:lang w:eastAsia="ja-JP"/>
        </w:rPr>
        <w:t> </w:t>
      </w:r>
    </w:p>
    <w:p w14:paraId="620A623A"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normaltextrun"/>
          <w:rFonts w:ascii="Segoe UI" w:eastAsiaTheme="majorEastAsia" w:hAnsi="Segoe UI" w:cs="Segoe UI" w:hint="eastAsia"/>
          <w:color w:val="2C2C2C"/>
          <w:sz w:val="20"/>
          <w:szCs w:val="20"/>
          <w:lang w:eastAsia="ja-JP"/>
        </w:rPr>
        <w:t>「包括的ソリューションでは、固有のニーズに合わせ、加工業者が必要とするあらゆるものを提供できます」</w:t>
      </w:r>
      <w:r>
        <w:rPr>
          <w:rStyle w:val="normaltextrun"/>
          <w:rFonts w:ascii="Arial" w:eastAsiaTheme="majorEastAsia" w:hAnsi="Arial" w:cs="Arial"/>
          <w:color w:val="2C2C2C"/>
          <w:sz w:val="20"/>
          <w:szCs w:val="20"/>
          <w:lang w:val="en-US"/>
        </w:rPr>
        <w:t>Sara Alexander</w:t>
      </w:r>
      <w:r>
        <w:rPr>
          <w:rStyle w:val="normaltextrun"/>
          <w:rFonts w:ascii="Segoe UI" w:eastAsiaTheme="majorEastAsia" w:hAnsi="Segoe UI" w:cs="Segoe UI" w:hint="eastAsia"/>
          <w:color w:val="2C2C2C"/>
          <w:sz w:val="20"/>
          <w:szCs w:val="20"/>
          <w:lang w:eastAsia="ja-JP"/>
        </w:rPr>
        <w:t>氏はそう述べます。「私たちの業界では特異的ながら、</w:t>
      </w:r>
      <w:r>
        <w:rPr>
          <w:rStyle w:val="normaltextrun"/>
          <w:rFonts w:ascii="Arial" w:eastAsiaTheme="majorEastAsia" w:hAnsi="Arial" w:cs="Arial"/>
          <w:color w:val="2C2C2C"/>
          <w:sz w:val="20"/>
          <w:szCs w:val="20"/>
          <w:lang w:val="fr-CH" w:eastAsia="ja-JP"/>
        </w:rPr>
        <w:t>BOBST</w:t>
      </w:r>
      <w:r>
        <w:rPr>
          <w:rStyle w:val="normaltextrun"/>
          <w:rFonts w:ascii="Segoe UI" w:eastAsiaTheme="majorEastAsia" w:hAnsi="Segoe UI" w:cs="Segoe UI" w:hint="eastAsia"/>
          <w:color w:val="2C2C2C"/>
          <w:sz w:val="20"/>
          <w:szCs w:val="20"/>
          <w:lang w:eastAsia="ja-JP"/>
        </w:rPr>
        <w:t>には、加工業者が完全かつシームレスに高品質な生産を行うことができるようにするための知識とソリューションのポートフォリオがあり、より生産的な軟包装のためのエンドツーエンドのソリューションを提供しています。ワークフローの効率が向上し、プロセス全体がよりスムーズになり、サービスが大幅に容易になります。まさにすべてを包み込むパッケージそのものです。」</w:t>
      </w:r>
      <w:r>
        <w:rPr>
          <w:rStyle w:val="normaltextrun"/>
          <w:rFonts w:ascii="Arial" w:eastAsiaTheme="majorEastAsia" w:hAnsi="Arial" w:cs="Arial"/>
          <w:color w:val="2C2C2C"/>
          <w:sz w:val="20"/>
          <w:szCs w:val="20"/>
          <w:lang w:val="fr-CH" w:eastAsia="ja-JP"/>
        </w:rPr>
        <w:t>  </w:t>
      </w:r>
      <w:r>
        <w:rPr>
          <w:rStyle w:val="eop"/>
          <w:rFonts w:ascii="Arial" w:eastAsiaTheme="majorEastAsia" w:hAnsi="Arial" w:cs="Arial"/>
          <w:color w:val="2C2C2C"/>
          <w:sz w:val="20"/>
          <w:szCs w:val="20"/>
          <w:lang w:eastAsia="ja-JP"/>
        </w:rPr>
        <w:t> </w:t>
      </w:r>
    </w:p>
    <w:p w14:paraId="43673FA9"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eop"/>
          <w:rFonts w:ascii="Arial" w:eastAsiaTheme="majorEastAsia" w:hAnsi="Arial" w:cs="Arial"/>
          <w:color w:val="2C2C2C"/>
          <w:sz w:val="20"/>
          <w:szCs w:val="20"/>
          <w:lang w:eastAsia="ja-JP"/>
        </w:rPr>
        <w:t> </w:t>
      </w:r>
    </w:p>
    <w:p w14:paraId="6B020225"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color w:val="2C2C2C"/>
          <w:sz w:val="20"/>
          <w:szCs w:val="20"/>
          <w:lang w:val="en-US" w:eastAsia="ja-JP"/>
        </w:rPr>
        <w:t>10</w:t>
      </w:r>
      <w:r>
        <w:rPr>
          <w:rStyle w:val="normaltextrun"/>
          <w:rFonts w:ascii="Segoe UI" w:eastAsiaTheme="majorEastAsia" w:hAnsi="Segoe UI" w:cs="Segoe UI" w:hint="eastAsia"/>
          <w:color w:val="2C2C2C"/>
          <w:sz w:val="20"/>
          <w:szCs w:val="20"/>
          <w:lang w:eastAsia="ja-JP"/>
        </w:rPr>
        <w:t>月</w:t>
      </w:r>
      <w:r>
        <w:rPr>
          <w:rStyle w:val="normaltextrun"/>
          <w:rFonts w:ascii="Arial" w:eastAsiaTheme="majorEastAsia" w:hAnsi="Arial" w:cs="Arial"/>
          <w:color w:val="2C2C2C"/>
          <w:sz w:val="20"/>
          <w:szCs w:val="20"/>
          <w:lang w:val="en-US" w:eastAsia="ja-JP"/>
        </w:rPr>
        <w:t>18</w:t>
      </w:r>
      <w:r>
        <w:rPr>
          <w:rStyle w:val="normaltextrun"/>
          <w:rFonts w:ascii="Segoe UI" w:eastAsiaTheme="majorEastAsia" w:hAnsi="Segoe UI" w:cs="Segoe UI" w:hint="eastAsia"/>
          <w:color w:val="2C2C2C"/>
          <w:sz w:val="20"/>
          <w:szCs w:val="20"/>
          <w:lang w:eastAsia="ja-JP"/>
        </w:rPr>
        <w:t>日に</w:t>
      </w:r>
      <w:r>
        <w:rPr>
          <w:rStyle w:val="normaltextrun"/>
          <w:rFonts w:ascii="Arial" w:eastAsiaTheme="majorEastAsia" w:hAnsi="Arial" w:cs="Arial"/>
          <w:color w:val="2C2C2C"/>
          <w:sz w:val="20"/>
          <w:szCs w:val="20"/>
          <w:lang w:val="en-US" w:eastAsia="ja-JP"/>
        </w:rPr>
        <w:t>2</w:t>
      </w:r>
      <w:r>
        <w:rPr>
          <w:rStyle w:val="normaltextrun"/>
          <w:rFonts w:ascii="Segoe UI" w:eastAsiaTheme="majorEastAsia" w:hAnsi="Segoe UI" w:cs="Segoe UI" w:hint="eastAsia"/>
          <w:color w:val="2C2C2C"/>
          <w:sz w:val="20"/>
          <w:szCs w:val="20"/>
          <w:lang w:eastAsia="ja-JP"/>
        </w:rPr>
        <w:t>回目の</w:t>
      </w:r>
      <w:r>
        <w:rPr>
          <w:rStyle w:val="normaltextrun"/>
          <w:rFonts w:ascii="Arial" w:eastAsiaTheme="majorEastAsia" w:hAnsi="Arial" w:cs="Arial"/>
          <w:color w:val="2C2C2C"/>
          <w:sz w:val="20"/>
          <w:szCs w:val="20"/>
          <w:lang w:val="en-US" w:eastAsia="ja-JP"/>
        </w:rPr>
        <w:t>BOBST</w:t>
      </w:r>
      <w:r>
        <w:rPr>
          <w:rStyle w:val="normaltextrun"/>
          <w:rFonts w:ascii="Segoe UI" w:eastAsiaTheme="majorEastAsia" w:hAnsi="Segoe UI" w:cs="Segoe UI" w:hint="eastAsia"/>
          <w:color w:val="2C2C2C"/>
          <w:sz w:val="20"/>
          <w:szCs w:val="20"/>
          <w:lang w:eastAsia="ja-JP"/>
        </w:rPr>
        <w:t>オープンハウスが</w:t>
      </w:r>
      <w:r>
        <w:rPr>
          <w:rStyle w:val="normaltextrun"/>
          <w:rFonts w:ascii="Arial" w:eastAsiaTheme="majorEastAsia" w:hAnsi="Arial" w:cs="Arial"/>
          <w:color w:val="2C2C2C"/>
          <w:sz w:val="20"/>
          <w:szCs w:val="20"/>
          <w:lang w:val="en-US" w:eastAsia="ja-JP"/>
        </w:rPr>
        <w:t>Bobst</w:t>
      </w:r>
      <w:r>
        <w:rPr>
          <w:rStyle w:val="normaltextrun"/>
          <w:rFonts w:ascii="Segoe UI" w:eastAsiaTheme="majorEastAsia" w:hAnsi="Segoe UI" w:cs="Segoe UI" w:hint="eastAsia"/>
          <w:color w:val="2C2C2C"/>
          <w:sz w:val="20"/>
          <w:szCs w:val="20"/>
          <w:lang w:eastAsia="ja-JP"/>
        </w:rPr>
        <w:t>マンチェスターオープンハウスで開催されました。このイベントでは、パートナーである</w:t>
      </w:r>
      <w:r>
        <w:rPr>
          <w:rStyle w:val="normaltextrun"/>
          <w:rFonts w:ascii="Arial" w:eastAsiaTheme="majorEastAsia" w:hAnsi="Arial" w:cs="Arial"/>
          <w:color w:val="2C2C2C"/>
          <w:sz w:val="20"/>
          <w:szCs w:val="20"/>
          <w:lang w:val="fr-CH" w:eastAsia="ja-JP"/>
        </w:rPr>
        <w:t>UPM</w:t>
      </w:r>
      <w:r>
        <w:rPr>
          <w:rStyle w:val="normaltextrun"/>
          <w:rFonts w:ascii="Segoe UI" w:eastAsiaTheme="majorEastAsia" w:hAnsi="Segoe UI" w:cs="Segoe UI" w:hint="eastAsia"/>
          <w:color w:val="2C2C2C"/>
          <w:sz w:val="20"/>
          <w:szCs w:val="20"/>
          <w:lang w:eastAsia="ja-JP"/>
        </w:rPr>
        <w:t>社と</w:t>
      </w:r>
      <w:proofErr w:type="spellStart"/>
      <w:r>
        <w:rPr>
          <w:rStyle w:val="normaltextrun"/>
          <w:rFonts w:ascii="Arial" w:eastAsiaTheme="majorEastAsia" w:hAnsi="Arial" w:cs="Arial"/>
          <w:color w:val="2C2C2C"/>
          <w:sz w:val="20"/>
          <w:szCs w:val="20"/>
          <w:lang w:val="fr-CH" w:eastAsia="ja-JP"/>
        </w:rPr>
        <w:t>Michelman</w:t>
      </w:r>
      <w:proofErr w:type="spellEnd"/>
      <w:r>
        <w:rPr>
          <w:rStyle w:val="normaltextrun"/>
          <w:rFonts w:ascii="Segoe UI" w:eastAsiaTheme="majorEastAsia" w:hAnsi="Segoe UI" w:cs="Segoe UI" w:hint="eastAsia"/>
          <w:color w:val="2C2C2C"/>
          <w:sz w:val="20"/>
          <w:szCs w:val="20"/>
          <w:lang w:eastAsia="ja-JP"/>
        </w:rPr>
        <w:t>社とともに</w:t>
      </w:r>
      <w:proofErr w:type="spellStart"/>
      <w:r>
        <w:rPr>
          <w:rStyle w:val="normaltextrun"/>
          <w:rFonts w:ascii="Arial" w:eastAsiaTheme="majorEastAsia" w:hAnsi="Arial" w:cs="Arial"/>
          <w:color w:val="2C2C2C"/>
          <w:sz w:val="20"/>
          <w:szCs w:val="20"/>
          <w:lang w:val="fr-CH" w:eastAsia="ja-JP"/>
        </w:rPr>
        <w:t>FibreCycle</w:t>
      </w:r>
      <w:proofErr w:type="spellEnd"/>
      <w:r>
        <w:rPr>
          <w:rStyle w:val="normaltextrun"/>
          <w:rFonts w:ascii="Segoe UI" w:eastAsiaTheme="majorEastAsia" w:hAnsi="Segoe UI" w:cs="Segoe UI" w:hint="eastAsia"/>
          <w:color w:val="2C2C2C"/>
          <w:sz w:val="20"/>
          <w:szCs w:val="20"/>
          <w:lang w:eastAsia="ja-JP"/>
        </w:rPr>
        <w:t>ソリューションに焦点を当てており、</w:t>
      </w:r>
      <w:r>
        <w:rPr>
          <w:rStyle w:val="normaltextrun"/>
          <w:rFonts w:ascii="Arial" w:eastAsiaTheme="majorEastAsia" w:hAnsi="Arial" w:cs="Arial"/>
          <w:color w:val="2C2C2C"/>
          <w:sz w:val="20"/>
          <w:szCs w:val="20"/>
          <w:lang w:val="fr-CH" w:eastAsia="ja-JP"/>
        </w:rPr>
        <w:t>BOBST</w:t>
      </w:r>
      <w:r>
        <w:rPr>
          <w:rStyle w:val="normaltextrun"/>
          <w:rFonts w:ascii="Segoe UI" w:eastAsiaTheme="majorEastAsia" w:hAnsi="Segoe UI" w:cs="Segoe UI" w:hint="eastAsia"/>
          <w:color w:val="2C2C2C"/>
          <w:sz w:val="20"/>
          <w:szCs w:val="20"/>
          <w:lang w:eastAsia="ja-JP"/>
        </w:rPr>
        <w:t>の最新の真空メタライニングソリューションを直接見ることができました。</w:t>
      </w:r>
      <w:r>
        <w:rPr>
          <w:rStyle w:val="eop"/>
          <w:rFonts w:ascii="Segoe UI" w:eastAsiaTheme="majorEastAsia" w:hAnsi="Segoe UI" w:cs="Segoe UI"/>
          <w:color w:val="2C2C2C"/>
          <w:sz w:val="20"/>
          <w:szCs w:val="20"/>
          <w:lang w:eastAsia="ja-JP"/>
        </w:rPr>
        <w:t> </w:t>
      </w:r>
    </w:p>
    <w:p w14:paraId="471937C8"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eop"/>
          <w:rFonts w:ascii="Arial" w:eastAsiaTheme="majorEastAsia" w:hAnsi="Arial" w:cs="Arial"/>
          <w:color w:val="2C2C2C"/>
          <w:sz w:val="20"/>
          <w:szCs w:val="20"/>
          <w:lang w:eastAsia="ja-JP"/>
        </w:rPr>
        <w:t> </w:t>
      </w:r>
    </w:p>
    <w:p w14:paraId="2D7DD4B1" w14:textId="77777777" w:rsidR="00211218" w:rsidRDefault="00211218" w:rsidP="0021121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color w:val="2C2C2C"/>
          <w:sz w:val="20"/>
          <w:szCs w:val="20"/>
          <w:lang w:val="en-US"/>
        </w:rPr>
        <w:t>BOBST Connect</w:t>
      </w:r>
      <w:r>
        <w:rPr>
          <w:rStyle w:val="normaltextrun"/>
          <w:rFonts w:ascii="Arial" w:eastAsiaTheme="majorEastAsia" w:hAnsi="Arial" w:cs="Arial"/>
          <w:b/>
          <w:bCs/>
          <w:color w:val="2C2C2C"/>
          <w:sz w:val="20"/>
          <w:szCs w:val="20"/>
          <w:lang w:val="en-US"/>
        </w:rPr>
        <w:t>（</w:t>
      </w:r>
      <w:r>
        <w:rPr>
          <w:rStyle w:val="normaltextrun"/>
          <w:rFonts w:ascii="Segoe UI" w:eastAsiaTheme="majorEastAsia" w:hAnsi="Segoe UI" w:cs="Segoe UI" w:hint="eastAsia"/>
          <w:b/>
          <w:bCs/>
          <w:color w:val="2C2C2C"/>
          <w:sz w:val="20"/>
          <w:szCs w:val="20"/>
          <w:lang w:eastAsia="ja-JP"/>
        </w:rPr>
        <w:t>ボブストコネクト</w:t>
      </w:r>
      <w:r>
        <w:rPr>
          <w:rStyle w:val="normaltextrun"/>
          <w:rFonts w:ascii="Arial" w:eastAsiaTheme="majorEastAsia" w:hAnsi="Arial" w:cs="Arial"/>
          <w:b/>
          <w:bCs/>
          <w:color w:val="2C2C2C"/>
          <w:sz w:val="20"/>
          <w:szCs w:val="20"/>
          <w:lang w:val="en-US"/>
        </w:rPr>
        <w:t>）</w:t>
      </w:r>
      <w:r>
        <w:rPr>
          <w:rStyle w:val="eop"/>
          <w:rFonts w:ascii="Arial" w:eastAsiaTheme="majorEastAsia" w:hAnsi="Arial" w:cs="Arial"/>
          <w:color w:val="2C2C2C"/>
          <w:sz w:val="20"/>
          <w:szCs w:val="20"/>
        </w:rPr>
        <w:t> </w:t>
      </w:r>
    </w:p>
    <w:p w14:paraId="4F554665" w14:textId="77777777" w:rsidR="00211218" w:rsidRDefault="00211218" w:rsidP="00211218">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2C2C2C"/>
          <w:sz w:val="20"/>
          <w:szCs w:val="20"/>
        </w:rPr>
        <w:t> </w:t>
      </w:r>
    </w:p>
    <w:p w14:paraId="157A5E18"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normaltextrun"/>
          <w:rFonts w:ascii="Segoe UI" w:eastAsiaTheme="majorEastAsia" w:hAnsi="Segoe UI" w:cs="Segoe UI" w:hint="eastAsia"/>
          <w:color w:val="2C2C2C"/>
          <w:sz w:val="20"/>
          <w:szCs w:val="20"/>
          <w:lang w:eastAsia="ja-JP"/>
        </w:rPr>
        <w:t>包括的ソリューションの重要な要素であり、</w:t>
      </w:r>
      <w:r>
        <w:rPr>
          <w:rStyle w:val="normaltextrun"/>
          <w:rFonts w:ascii="Arial" w:eastAsiaTheme="majorEastAsia" w:hAnsi="Arial" w:cs="Arial"/>
          <w:color w:val="2C2C2C"/>
          <w:sz w:val="20"/>
          <w:szCs w:val="20"/>
          <w:lang w:val="en-US"/>
        </w:rPr>
        <w:t>K 2022</w:t>
      </w:r>
      <w:r>
        <w:rPr>
          <w:rStyle w:val="normaltextrun"/>
          <w:rFonts w:ascii="Segoe UI" w:eastAsiaTheme="majorEastAsia" w:hAnsi="Segoe UI" w:cs="Segoe UI" w:hint="eastAsia"/>
          <w:color w:val="2C2C2C"/>
          <w:sz w:val="20"/>
          <w:szCs w:val="20"/>
          <w:lang w:eastAsia="ja-JP"/>
        </w:rPr>
        <w:t>でも展示されているのが</w:t>
      </w:r>
      <w:r>
        <w:rPr>
          <w:rStyle w:val="normaltextrun"/>
          <w:rFonts w:ascii="Arial" w:eastAsiaTheme="majorEastAsia" w:hAnsi="Arial" w:cs="Arial"/>
          <w:color w:val="2C2C2C"/>
          <w:sz w:val="20"/>
          <w:szCs w:val="20"/>
          <w:lang w:val="en-US"/>
        </w:rPr>
        <w:t>BOBST Connect</w:t>
      </w:r>
      <w:r>
        <w:rPr>
          <w:rStyle w:val="normaltextrun"/>
          <w:rFonts w:ascii="Segoe UI" w:eastAsiaTheme="majorEastAsia" w:hAnsi="Segoe UI" w:cs="Segoe UI" w:hint="eastAsia"/>
          <w:color w:val="2C2C2C"/>
          <w:sz w:val="20"/>
          <w:szCs w:val="20"/>
          <w:lang w:eastAsia="ja-JP"/>
        </w:rPr>
        <w:t>です。</w:t>
      </w:r>
      <w:r>
        <w:rPr>
          <w:rStyle w:val="normaltextrun"/>
          <w:rFonts w:ascii="Arial" w:eastAsiaTheme="majorEastAsia" w:hAnsi="Arial" w:cs="Arial"/>
          <w:color w:val="2C2C2C"/>
          <w:sz w:val="20"/>
          <w:szCs w:val="20"/>
          <w:lang w:val="fr-CH" w:eastAsia="ja-JP"/>
        </w:rPr>
        <w:t xml:space="preserve">BOBST </w:t>
      </w:r>
      <w:proofErr w:type="spellStart"/>
      <w:r>
        <w:rPr>
          <w:rStyle w:val="normaltextrun"/>
          <w:rFonts w:ascii="Arial" w:eastAsiaTheme="majorEastAsia" w:hAnsi="Arial" w:cs="Arial"/>
          <w:color w:val="2C2C2C"/>
          <w:sz w:val="20"/>
          <w:szCs w:val="20"/>
          <w:lang w:val="fr-CH" w:eastAsia="ja-JP"/>
        </w:rPr>
        <w:t>Connect</w:t>
      </w:r>
      <w:proofErr w:type="spellEnd"/>
      <w:r>
        <w:rPr>
          <w:rStyle w:val="normaltextrun"/>
          <w:rFonts w:ascii="Segoe UI" w:eastAsiaTheme="majorEastAsia" w:hAnsi="Segoe UI" w:cs="Segoe UI" w:hint="eastAsia"/>
          <w:color w:val="2C2C2C"/>
          <w:sz w:val="20"/>
          <w:szCs w:val="20"/>
          <w:lang w:eastAsia="ja-JP"/>
        </w:rPr>
        <w:t>は、デジタル化および自動化されたワークフローを通じて生産プロセスのさまざまなステップを連携させることができる、ユーザー中心のデジタルプラットフォームです。効率、制御、データ知識を向上させ、バリューチェーン全体の品質と生産性を高めます。</w:t>
      </w:r>
      <w:r>
        <w:rPr>
          <w:rStyle w:val="normaltextrun"/>
          <w:rFonts w:ascii="Arial" w:eastAsiaTheme="majorEastAsia" w:hAnsi="Arial" w:cs="Arial"/>
          <w:color w:val="2C2C2C"/>
          <w:sz w:val="20"/>
          <w:szCs w:val="20"/>
          <w:lang w:val="fr-CH" w:eastAsia="ja-JP"/>
        </w:rPr>
        <w:t> </w:t>
      </w:r>
      <w:r>
        <w:rPr>
          <w:rStyle w:val="eop"/>
          <w:rFonts w:ascii="Arial" w:eastAsiaTheme="majorEastAsia" w:hAnsi="Arial" w:cs="Arial"/>
          <w:color w:val="2C2C2C"/>
          <w:sz w:val="20"/>
          <w:szCs w:val="20"/>
          <w:lang w:eastAsia="ja-JP"/>
        </w:rPr>
        <w:t> </w:t>
      </w:r>
    </w:p>
    <w:p w14:paraId="12788A8D"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eop"/>
          <w:rFonts w:ascii="Arial" w:eastAsiaTheme="majorEastAsia" w:hAnsi="Arial" w:cs="Arial"/>
          <w:color w:val="2C2C2C"/>
          <w:sz w:val="20"/>
          <w:szCs w:val="20"/>
          <w:lang w:eastAsia="ja-JP"/>
        </w:rPr>
        <w:t> </w:t>
      </w:r>
    </w:p>
    <w:p w14:paraId="3567EFCE" w14:textId="77777777" w:rsidR="00211218" w:rsidRDefault="00211218" w:rsidP="00211218">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color w:val="2C2C2C"/>
          <w:sz w:val="20"/>
          <w:szCs w:val="20"/>
          <w:lang w:val="en-US"/>
        </w:rPr>
        <w:t>BOBST</w:t>
      </w:r>
      <w:r>
        <w:rPr>
          <w:rStyle w:val="normaltextrun"/>
          <w:rFonts w:ascii="Segoe UI" w:eastAsiaTheme="majorEastAsia" w:hAnsi="Segoe UI" w:cs="Segoe UI" w:hint="eastAsia"/>
          <w:color w:val="2C2C2C"/>
          <w:sz w:val="20"/>
          <w:szCs w:val="20"/>
          <w:lang w:eastAsia="ja-JP"/>
        </w:rPr>
        <w:t>は、この非常に強力なツールの最初のサブスクリプションプランである</w:t>
      </w:r>
      <w:r>
        <w:rPr>
          <w:rStyle w:val="normaltextrun"/>
          <w:rFonts w:ascii="Arial" w:eastAsiaTheme="majorEastAsia" w:hAnsi="Arial" w:cs="Arial"/>
          <w:color w:val="2C2C2C"/>
          <w:sz w:val="20"/>
          <w:szCs w:val="20"/>
          <w:lang w:val="en-US"/>
        </w:rPr>
        <w:t>BOBST Connect Essential</w:t>
      </w:r>
      <w:r>
        <w:rPr>
          <w:rStyle w:val="normaltextrun"/>
          <w:rFonts w:ascii="Segoe UI" w:eastAsiaTheme="majorEastAsia" w:hAnsi="Segoe UI" w:cs="Segoe UI" w:hint="eastAsia"/>
          <w:color w:val="2C2C2C"/>
          <w:sz w:val="20"/>
          <w:szCs w:val="20"/>
          <w:lang w:eastAsia="ja-JP"/>
        </w:rPr>
        <w:t>が、</w:t>
      </w:r>
      <w:r>
        <w:rPr>
          <w:rStyle w:val="normaltextrun"/>
          <w:rFonts w:ascii="Arial" w:eastAsiaTheme="majorEastAsia" w:hAnsi="Arial" w:cs="Arial"/>
          <w:color w:val="2C2C2C"/>
          <w:sz w:val="20"/>
          <w:szCs w:val="20"/>
          <w:lang w:val="en-US"/>
        </w:rPr>
        <w:t>2022</w:t>
      </w:r>
      <w:r>
        <w:rPr>
          <w:rStyle w:val="normaltextrun"/>
          <w:rFonts w:ascii="Segoe UI" w:eastAsiaTheme="majorEastAsia" w:hAnsi="Segoe UI" w:cs="Segoe UI" w:hint="eastAsia"/>
          <w:color w:val="2C2C2C"/>
          <w:sz w:val="20"/>
          <w:szCs w:val="20"/>
          <w:lang w:eastAsia="ja-JP"/>
        </w:rPr>
        <w:t>年</w:t>
      </w:r>
      <w:r>
        <w:rPr>
          <w:rStyle w:val="normaltextrun"/>
          <w:rFonts w:ascii="Arial" w:eastAsiaTheme="majorEastAsia" w:hAnsi="Arial" w:cs="Arial"/>
          <w:color w:val="2C2C2C"/>
          <w:sz w:val="20"/>
          <w:szCs w:val="20"/>
          <w:lang w:val="en-US"/>
        </w:rPr>
        <w:t>7</w:t>
      </w:r>
      <w:r>
        <w:rPr>
          <w:rStyle w:val="normaltextrun"/>
          <w:rFonts w:ascii="Segoe UI" w:eastAsiaTheme="majorEastAsia" w:hAnsi="Segoe UI" w:cs="Segoe UI" w:hint="eastAsia"/>
          <w:color w:val="2C2C2C"/>
          <w:sz w:val="20"/>
          <w:szCs w:val="20"/>
          <w:lang w:eastAsia="ja-JP"/>
        </w:rPr>
        <w:t>月</w:t>
      </w:r>
      <w:r>
        <w:rPr>
          <w:rStyle w:val="normaltextrun"/>
          <w:rFonts w:ascii="Arial" w:eastAsiaTheme="majorEastAsia" w:hAnsi="Arial" w:cs="Arial"/>
          <w:color w:val="2C2C2C"/>
          <w:sz w:val="20"/>
          <w:szCs w:val="20"/>
          <w:lang w:val="en-US"/>
        </w:rPr>
        <w:t>1</w:t>
      </w:r>
      <w:r>
        <w:rPr>
          <w:rStyle w:val="normaltextrun"/>
          <w:rFonts w:ascii="Segoe UI" w:eastAsiaTheme="majorEastAsia" w:hAnsi="Segoe UI" w:cs="Segoe UI" w:hint="eastAsia"/>
          <w:color w:val="2C2C2C"/>
          <w:sz w:val="20"/>
          <w:szCs w:val="20"/>
          <w:lang w:eastAsia="ja-JP"/>
        </w:rPr>
        <w:t>日からすべての</w:t>
      </w:r>
      <w:r>
        <w:rPr>
          <w:rStyle w:val="normaltextrun"/>
          <w:rFonts w:ascii="Arial" w:eastAsiaTheme="majorEastAsia" w:hAnsi="Arial" w:cs="Arial"/>
          <w:color w:val="2C2C2C"/>
          <w:sz w:val="20"/>
          <w:szCs w:val="20"/>
          <w:lang w:val="en-US"/>
        </w:rPr>
        <w:t>BOBST</w:t>
      </w:r>
      <w:r>
        <w:rPr>
          <w:rStyle w:val="normaltextrun"/>
          <w:rFonts w:ascii="Segoe UI" w:eastAsiaTheme="majorEastAsia" w:hAnsi="Segoe UI" w:cs="Segoe UI" w:hint="eastAsia"/>
          <w:color w:val="2C2C2C"/>
          <w:sz w:val="20"/>
          <w:szCs w:val="20"/>
          <w:lang w:eastAsia="ja-JP"/>
        </w:rPr>
        <w:t>製マシンで標準提供され、利用できるようになったことを発表しました。これは業界内でも類を見ないオファーです。</w:t>
      </w:r>
      <w:r>
        <w:rPr>
          <w:rStyle w:val="normaltextrun"/>
          <w:rFonts w:ascii="Arial" w:eastAsiaTheme="majorEastAsia" w:hAnsi="Arial" w:cs="Arial"/>
          <w:color w:val="2C2C2C"/>
          <w:sz w:val="20"/>
          <w:szCs w:val="20"/>
          <w:lang w:val="fr-CH" w:eastAsia="ja-JP"/>
        </w:rPr>
        <w:t> </w:t>
      </w:r>
      <w:r>
        <w:rPr>
          <w:rStyle w:val="eop"/>
          <w:rFonts w:ascii="Arial" w:eastAsiaTheme="majorEastAsia" w:hAnsi="Arial" w:cs="Arial"/>
          <w:color w:val="2C2C2C"/>
          <w:sz w:val="20"/>
          <w:szCs w:val="20"/>
          <w:lang w:eastAsia="ja-JP"/>
        </w:rPr>
        <w:t> </w:t>
      </w:r>
    </w:p>
    <w:p w14:paraId="1EE774B4" w14:textId="77777777" w:rsidR="00FE10A5" w:rsidRPr="00211218" w:rsidRDefault="00FE10A5" w:rsidP="00CD0A75">
      <w:pPr>
        <w:spacing w:line="276" w:lineRule="auto"/>
        <w:rPr>
          <w:rFonts w:eastAsia="MS Mincho" w:cs="Angsana New"/>
          <w:b/>
          <w:bCs/>
          <w:color w:val="000000"/>
          <w:sz w:val="20"/>
          <w:szCs w:val="20"/>
          <w:lang w:eastAsia="ja-JP"/>
        </w:rPr>
      </w:pPr>
    </w:p>
    <w:p w14:paraId="63303B5D" w14:textId="4C5BB007" w:rsidR="0017177B" w:rsidRDefault="00211218" w:rsidP="0017177B">
      <w:pPr>
        <w:spacing w:line="276" w:lineRule="auto"/>
        <w:rPr>
          <w:rFonts w:ascii="Microsoft YaHei" w:eastAsia="Microsoft YaHei" w:hAnsi="Microsoft YaHei" w:cstheme="minorHAnsi"/>
          <w:b/>
          <w:bCs/>
          <w:sz w:val="20"/>
          <w:szCs w:val="20"/>
          <w:lang w:eastAsia="ja-JP"/>
        </w:rPr>
      </w:pPr>
      <w:r>
        <w:rPr>
          <w:rFonts w:ascii="Microsoft YaHei" w:eastAsia="Microsoft YaHei" w:hAnsi="Microsoft YaHei" w:cstheme="minorHAnsi"/>
          <w:b/>
          <w:bCs/>
          <w:sz w:val="20"/>
          <w:szCs w:val="20"/>
          <w:lang w:eastAsia="ja-JP"/>
        </w:rPr>
        <w:t>./.</w:t>
      </w:r>
    </w:p>
    <w:p w14:paraId="747CE07F" w14:textId="77777777" w:rsidR="00211218" w:rsidRPr="004A4755" w:rsidRDefault="00211218" w:rsidP="0017177B">
      <w:pPr>
        <w:spacing w:line="276" w:lineRule="auto"/>
        <w:rPr>
          <w:rFonts w:ascii="Microsoft YaHei" w:eastAsia="Microsoft YaHei" w:hAnsi="Microsoft YaHei" w:cstheme="minorHAnsi"/>
          <w:b/>
          <w:bCs/>
          <w:sz w:val="20"/>
          <w:szCs w:val="20"/>
          <w:lang w:eastAsia="ja-JP"/>
        </w:rPr>
      </w:pPr>
    </w:p>
    <w:p w14:paraId="041D3259" w14:textId="77777777" w:rsidR="00D65E52" w:rsidRPr="00211218" w:rsidRDefault="00D65E52" w:rsidP="00D65E52">
      <w:pPr>
        <w:spacing w:line="240" w:lineRule="auto"/>
        <w:jc w:val="both"/>
        <w:rPr>
          <w:rFonts w:ascii="SimHei" w:eastAsia="SimHei" w:hAnsi="SimHei" w:cs="Noto Sans"/>
          <w:b/>
          <w:szCs w:val="19"/>
          <w:lang w:val="en-US"/>
        </w:rPr>
      </w:pPr>
      <w:proofErr w:type="spellStart"/>
      <w:r w:rsidRPr="00211218">
        <w:rPr>
          <w:rFonts w:ascii="SimHei" w:eastAsia="SimHei" w:hAnsi="SimHei" w:cs="Noto Sans" w:hint="eastAsia"/>
          <w:b/>
          <w:szCs w:val="19"/>
          <w:lang w:val="en-US"/>
        </w:rPr>
        <w:t>BOBST</w:t>
      </w:r>
      <w:r w:rsidRPr="00211218">
        <w:rPr>
          <w:rFonts w:ascii="SimHei" w:eastAsia="SimHei" w:hAnsi="SimHei" w:cs="Noto Sans" w:hint="eastAsia"/>
          <w:b/>
          <w:bCs/>
        </w:rPr>
        <w:t>について</w:t>
      </w:r>
      <w:proofErr w:type="spellEnd"/>
    </w:p>
    <w:p w14:paraId="6F21433E" w14:textId="77777777" w:rsidR="00D65E52" w:rsidRPr="00211218" w:rsidRDefault="00D65E52" w:rsidP="00D65E52">
      <w:pPr>
        <w:spacing w:line="240" w:lineRule="auto"/>
        <w:rPr>
          <w:rFonts w:ascii="SimHei" w:eastAsia="SimHei" w:hAnsi="SimHei" w:cs="Noto Sans"/>
        </w:rPr>
      </w:pPr>
      <w:r w:rsidRPr="00211218">
        <w:rPr>
          <w:rFonts w:ascii="SimHei" w:eastAsia="SimHei" w:hAnsi="SimHei" w:cs="Noto Sans" w:hint="eastAsia"/>
        </w:rPr>
        <w:t>当社はラベル、軟包装、紙器、段ボール産業向けに印刷、コンバーティング、加工機械、およびサービスを提供する世界有数のサプライヤーです。</w:t>
      </w:r>
    </w:p>
    <w:p w14:paraId="6A1D833A" w14:textId="77777777" w:rsidR="00D65E52" w:rsidRPr="00211218" w:rsidRDefault="00D65E52" w:rsidP="00D65E52">
      <w:pPr>
        <w:spacing w:line="240" w:lineRule="auto"/>
        <w:rPr>
          <w:rFonts w:ascii="SimHei" w:eastAsia="SimHei" w:hAnsi="SimHei" w:cs="Noto Sans"/>
        </w:rPr>
      </w:pPr>
    </w:p>
    <w:p w14:paraId="094042E2" w14:textId="77777777" w:rsidR="00D65E52" w:rsidRPr="00211218" w:rsidRDefault="00D65E52" w:rsidP="00D65E52">
      <w:pPr>
        <w:autoSpaceDE w:val="0"/>
        <w:autoSpaceDN w:val="0"/>
        <w:adjustRightInd w:val="0"/>
        <w:spacing w:line="240" w:lineRule="auto"/>
        <w:rPr>
          <w:rFonts w:ascii="SimHei" w:eastAsia="SimHei" w:hAnsi="SimHei" w:cs="Noto Sans"/>
          <w:b/>
          <w:bCs/>
          <w:szCs w:val="19"/>
          <w:lang w:val="en-US"/>
        </w:rPr>
      </w:pPr>
      <w:r w:rsidRPr="00211218">
        <w:rPr>
          <w:rFonts w:ascii="SimHei" w:eastAsia="SimHei" w:hAnsi="SimHei" w:cs="Noto Sans" w:hint="eastAsia"/>
          <w:lang w:val="ru-RU"/>
        </w:rPr>
        <w:t>Joseph Bobst</w:t>
      </w:r>
      <w:proofErr w:type="spellStart"/>
      <w:r w:rsidRPr="00211218">
        <w:rPr>
          <w:rFonts w:ascii="SimHei" w:eastAsia="SimHei" w:hAnsi="SimHei" w:cs="Noto Sans" w:hint="eastAsia"/>
        </w:rPr>
        <w:t>により</w:t>
      </w:r>
      <w:proofErr w:type="spellEnd"/>
      <w:r w:rsidRPr="00211218">
        <w:rPr>
          <w:rFonts w:ascii="SimHei" w:eastAsia="SimHei" w:hAnsi="SimHei" w:cs="Noto Sans" w:hint="eastAsia"/>
          <w:lang w:val="ru-RU"/>
        </w:rPr>
        <w:t>1890</w:t>
      </w:r>
      <w:proofErr w:type="spellStart"/>
      <w:r w:rsidRPr="00211218">
        <w:rPr>
          <w:rFonts w:ascii="SimHei" w:eastAsia="SimHei" w:hAnsi="SimHei" w:cs="Noto Sans" w:hint="eastAsia"/>
        </w:rPr>
        <w:t>年にスイスのローザンヌに設立された</w:t>
      </w:r>
      <w:proofErr w:type="spellEnd"/>
      <w:r w:rsidRPr="00211218">
        <w:rPr>
          <w:rFonts w:ascii="SimHei" w:eastAsia="SimHei" w:hAnsi="SimHei" w:cs="Noto Sans" w:hint="eastAsia"/>
          <w:lang w:val="ru-RU"/>
        </w:rPr>
        <w:t>BOBST</w:t>
      </w:r>
      <w:proofErr w:type="spellStart"/>
      <w:r w:rsidRPr="00211218">
        <w:rPr>
          <w:rFonts w:ascii="SimHei" w:eastAsia="SimHei" w:hAnsi="SimHei" w:cs="Noto Sans" w:hint="eastAsia"/>
        </w:rPr>
        <w:t>社は</w:t>
      </w:r>
      <w:proofErr w:type="spellEnd"/>
      <w:r w:rsidRPr="00211218">
        <w:rPr>
          <w:rFonts w:ascii="SimHei" w:eastAsia="SimHei" w:hAnsi="SimHei" w:cs="Noto Sans" w:hint="eastAsia"/>
        </w:rPr>
        <w:t>、</w:t>
      </w:r>
      <w:r w:rsidRPr="00211218">
        <w:rPr>
          <w:rFonts w:ascii="SimHei" w:eastAsia="SimHei" w:hAnsi="SimHei" w:cs="Noto Sans" w:hint="eastAsia"/>
          <w:lang w:val="ru-RU"/>
        </w:rPr>
        <w:t>50</w:t>
      </w:r>
      <w:proofErr w:type="spellStart"/>
      <w:r w:rsidRPr="00211218">
        <w:rPr>
          <w:rFonts w:ascii="SimHei" w:eastAsia="SimHei" w:hAnsi="SimHei" w:cs="Noto Sans" w:hint="eastAsia"/>
        </w:rPr>
        <w:t>カ国以上で事業を展開しており</w:t>
      </w:r>
      <w:proofErr w:type="spellEnd"/>
      <w:r w:rsidRPr="00211218">
        <w:rPr>
          <w:rFonts w:ascii="SimHei" w:eastAsia="SimHei" w:hAnsi="SimHei" w:cs="Noto Sans" w:hint="eastAsia"/>
        </w:rPr>
        <w:t>、1</w:t>
      </w:r>
      <w:r w:rsidRPr="00211218">
        <w:rPr>
          <w:rFonts w:ascii="SimHei" w:eastAsia="SimHei" w:hAnsi="SimHei" w:cs="Noto Sans"/>
        </w:rPr>
        <w:t>1</w:t>
      </w:r>
      <w:proofErr w:type="spellStart"/>
      <w:r w:rsidRPr="00211218">
        <w:rPr>
          <w:rFonts w:ascii="SimHei" w:eastAsia="SimHei" w:hAnsi="SimHei" w:cs="Noto Sans" w:hint="eastAsia"/>
        </w:rPr>
        <w:t>カ国に</w:t>
      </w:r>
      <w:proofErr w:type="spellEnd"/>
      <w:r w:rsidRPr="00211218">
        <w:rPr>
          <w:rFonts w:ascii="SimHei" w:eastAsia="SimHei" w:hAnsi="SimHei" w:cs="Noto Sans" w:hint="eastAsia"/>
          <w:lang w:val="ru-RU"/>
        </w:rPr>
        <w:t>1</w:t>
      </w:r>
      <w:r w:rsidRPr="00211218">
        <w:rPr>
          <w:rFonts w:ascii="SimHei" w:eastAsia="SimHei" w:hAnsi="SimHei" w:cs="Noto Sans"/>
        </w:rPr>
        <w:t>9</w:t>
      </w:r>
      <w:proofErr w:type="spellStart"/>
      <w:r w:rsidRPr="00211218">
        <w:rPr>
          <w:rFonts w:ascii="SimHei" w:eastAsia="SimHei" w:hAnsi="SimHei" w:cs="Noto Sans" w:hint="eastAsia"/>
        </w:rPr>
        <w:t>の生産拠点を持ち従業員数は全世界で</w:t>
      </w:r>
      <w:proofErr w:type="spellEnd"/>
      <w:r w:rsidRPr="00211218">
        <w:rPr>
          <w:rFonts w:ascii="SimHei" w:eastAsia="SimHei" w:hAnsi="SimHei" w:cs="Noto Sans" w:hint="eastAsia"/>
          <w:lang w:val="ru-RU"/>
        </w:rPr>
        <w:t>5,</w:t>
      </w:r>
      <w:r w:rsidRPr="00211218">
        <w:rPr>
          <w:rFonts w:ascii="SimHei" w:eastAsia="SimHei" w:hAnsi="SimHei" w:cs="Noto Sans"/>
        </w:rPr>
        <w:t>8</w:t>
      </w:r>
      <w:r w:rsidRPr="00211218">
        <w:rPr>
          <w:rFonts w:ascii="SimHei" w:eastAsia="SimHei" w:hAnsi="SimHei" w:cs="Noto Sans" w:hint="eastAsia"/>
          <w:lang w:val="ru-RU"/>
        </w:rPr>
        <w:t>00</w:t>
      </w:r>
      <w:proofErr w:type="spellStart"/>
      <w:r w:rsidRPr="00211218">
        <w:rPr>
          <w:rFonts w:ascii="SimHei" w:eastAsia="SimHei" w:hAnsi="SimHei" w:cs="Noto Sans" w:hint="eastAsia"/>
        </w:rPr>
        <w:t>名に及びます</w:t>
      </w:r>
      <w:proofErr w:type="spellEnd"/>
      <w:r w:rsidRPr="00211218">
        <w:rPr>
          <w:rFonts w:ascii="SimHei" w:eastAsia="SimHei" w:hAnsi="SimHei" w:cs="Noto Sans" w:hint="eastAsia"/>
        </w:rPr>
        <w:t xml:space="preserve">。 </w:t>
      </w:r>
      <w:r w:rsidRPr="00211218">
        <w:rPr>
          <w:rFonts w:ascii="SimHei" w:eastAsia="SimHei" w:hAnsi="SimHei" w:cs="Noto Sans" w:hint="eastAsia"/>
          <w:lang w:val="ru-RU"/>
        </w:rPr>
        <w:t>20</w:t>
      </w:r>
      <w:r w:rsidRPr="00211218">
        <w:rPr>
          <w:rFonts w:ascii="SimHei" w:eastAsia="SimHei" w:hAnsi="SimHei" w:cs="Noto Sans"/>
        </w:rPr>
        <w:t>21</w:t>
      </w:r>
      <w:r w:rsidRPr="00211218">
        <w:rPr>
          <w:rFonts w:ascii="SimHei" w:eastAsia="SimHei" w:hAnsi="SimHei" w:cs="Noto Sans" w:hint="eastAsia"/>
        </w:rPr>
        <w:t>年</w:t>
      </w:r>
      <w:r w:rsidRPr="00211218">
        <w:rPr>
          <w:rFonts w:ascii="SimHei" w:eastAsia="SimHei" w:hAnsi="SimHei" w:cs="Noto Sans" w:hint="eastAsia"/>
          <w:lang w:val="ru-RU"/>
        </w:rPr>
        <w:t>12</w:t>
      </w:r>
      <w:proofErr w:type="spellStart"/>
      <w:r w:rsidRPr="00211218">
        <w:rPr>
          <w:rFonts w:ascii="SimHei" w:eastAsia="SimHei" w:hAnsi="SimHei" w:cs="Noto Sans" w:hint="eastAsia"/>
        </w:rPr>
        <w:t>月期の連結売上高は</w:t>
      </w:r>
      <w:proofErr w:type="spellEnd"/>
      <w:r w:rsidRPr="00211218">
        <w:rPr>
          <w:rFonts w:ascii="SimHei" w:eastAsia="SimHei" w:hAnsi="SimHei" w:cs="Noto Sans" w:hint="eastAsia"/>
        </w:rPr>
        <w:t>、</w:t>
      </w:r>
      <w:r w:rsidRPr="00211218">
        <w:rPr>
          <w:rFonts w:ascii="SimHei" w:eastAsia="SimHei" w:hAnsi="SimHei" w:cs="Noto Sans" w:hint="eastAsia"/>
          <w:lang w:val="ru-RU"/>
        </w:rPr>
        <w:t>1</w:t>
      </w:r>
      <w:r w:rsidRPr="00211218">
        <w:rPr>
          <w:rFonts w:ascii="SimHei" w:eastAsia="SimHei" w:hAnsi="SimHei" w:cs="Noto Sans"/>
        </w:rPr>
        <w:t>5</w:t>
      </w:r>
      <w:r w:rsidRPr="00211218">
        <w:rPr>
          <w:rFonts w:ascii="SimHei" w:eastAsia="SimHei" w:hAnsi="SimHei" w:cs="Noto Sans" w:hint="eastAsia"/>
        </w:rPr>
        <w:t>億6</w:t>
      </w:r>
      <w:r w:rsidRPr="00211218">
        <w:rPr>
          <w:rFonts w:ascii="SimHei" w:eastAsia="SimHei" w:hAnsi="SimHei" w:cs="Noto Sans"/>
        </w:rPr>
        <w:t>3</w:t>
      </w:r>
      <w:r w:rsidRPr="00211218">
        <w:rPr>
          <w:rFonts w:ascii="SimHei" w:eastAsia="SimHei" w:hAnsi="SimHei" w:cstheme="minorHAnsi"/>
          <w:lang w:val="ru-RU"/>
        </w:rPr>
        <w:t>00</w:t>
      </w:r>
      <w:proofErr w:type="spellStart"/>
      <w:r w:rsidRPr="00211218">
        <w:rPr>
          <w:rFonts w:ascii="SimHei" w:eastAsia="SimHei" w:hAnsi="SimHei" w:cs="Noto Sans" w:hint="eastAsia"/>
        </w:rPr>
        <w:t>万スイスフランでした</w:t>
      </w:r>
      <w:proofErr w:type="spellEnd"/>
      <w:r w:rsidRPr="00211218">
        <w:rPr>
          <w:rFonts w:ascii="SimHei" w:eastAsia="SimHei" w:hAnsi="SimHei" w:cs="Noto Sans" w:hint="eastAsia"/>
        </w:rPr>
        <w:t>。</w:t>
      </w:r>
    </w:p>
    <w:p w14:paraId="551531B5"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Mobile:</w:t>
      </w:r>
      <w:proofErr w:type="gramEnd"/>
      <w:r w:rsidRPr="00B30528">
        <w:rPr>
          <w:rFonts w:ascii="Microsoft YaHei" w:eastAsia="Microsoft YaHei" w:hAnsi="Microsoft YaHei" w:cs="Arial"/>
          <w:szCs w:val="19"/>
          <w:lang w:val="fr-BE" w:eastAsia="de-DE"/>
        </w:rPr>
        <w:t xml:space="preserv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Email:</w:t>
      </w:r>
      <w:proofErr w:type="gramEnd"/>
      <w:r w:rsidRPr="00B30528">
        <w:rPr>
          <w:rFonts w:ascii="Microsoft YaHei" w:eastAsia="Microsoft YaHei" w:hAnsi="Microsoft YaHei" w:cs="Arial"/>
          <w:szCs w:val="19"/>
          <w:lang w:val="fr-BE" w:eastAsia="de-DE"/>
        </w:rPr>
        <w:t xml:space="preserve">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94C5" w14:textId="77777777" w:rsidR="000B67F9" w:rsidRDefault="000B67F9" w:rsidP="00BB5BE9">
      <w:pPr>
        <w:spacing w:line="240" w:lineRule="auto"/>
      </w:pPr>
      <w:r>
        <w:separator/>
      </w:r>
    </w:p>
  </w:endnote>
  <w:endnote w:type="continuationSeparator" w:id="0">
    <w:p w14:paraId="20D210D6" w14:textId="77777777" w:rsidR="000B67F9" w:rsidRDefault="000B67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Noto Sans">
    <w:altName w:val="Cambria"/>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3CD5" w14:textId="77777777" w:rsidR="000B67F9" w:rsidRDefault="000B67F9" w:rsidP="00BB5BE9">
      <w:pPr>
        <w:spacing w:line="240" w:lineRule="auto"/>
      </w:pPr>
      <w:r>
        <w:separator/>
      </w:r>
    </w:p>
  </w:footnote>
  <w:footnote w:type="continuationSeparator" w:id="0">
    <w:p w14:paraId="7AAE7E9E" w14:textId="77777777" w:rsidR="000B67F9" w:rsidRDefault="000B67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211218"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211218"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11218"/>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5FC4"/>
    <w:rsid w:val="00AB644E"/>
    <w:rsid w:val="00B23407"/>
    <w:rsid w:val="00B30528"/>
    <w:rsid w:val="00BB5BE9"/>
    <w:rsid w:val="00BD4A04"/>
    <w:rsid w:val="00BF11F1"/>
    <w:rsid w:val="00C20D00"/>
    <w:rsid w:val="00C54D1D"/>
    <w:rsid w:val="00CC7F9D"/>
    <w:rsid w:val="00CD0A75"/>
    <w:rsid w:val="00D03400"/>
    <w:rsid w:val="00D65E52"/>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paragraph">
    <w:name w:val="paragraph"/>
    <w:basedOn w:val="Normal"/>
    <w:rsid w:val="00211218"/>
    <w:pPr>
      <w:spacing w:before="100" w:beforeAutospacing="1" w:after="100" w:afterAutospacing="1" w:line="240" w:lineRule="auto"/>
    </w:pPr>
    <w:rPr>
      <w:rFonts w:ascii="Times New Roman" w:eastAsia="Times New Roman" w:hAnsi="Times New Roman"/>
      <w:sz w:val="24"/>
      <w:lang w:eastAsia="en-GB"/>
    </w:rPr>
  </w:style>
  <w:style w:type="character" w:customStyle="1" w:styleId="normaltextrun">
    <w:name w:val="normaltextrun"/>
    <w:basedOn w:val="DefaultParagraphFont"/>
    <w:rsid w:val="00211218"/>
  </w:style>
  <w:style w:type="character" w:customStyle="1" w:styleId="eop">
    <w:name w:val="eop"/>
    <w:basedOn w:val="DefaultParagraphFont"/>
    <w:rsid w:val="0021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173452148">
      <w:bodyDiv w:val="1"/>
      <w:marLeft w:val="0"/>
      <w:marRight w:val="0"/>
      <w:marTop w:val="0"/>
      <w:marBottom w:val="0"/>
      <w:divBdr>
        <w:top w:val="none" w:sz="0" w:space="0" w:color="auto"/>
        <w:left w:val="none" w:sz="0" w:space="0" w:color="auto"/>
        <w:bottom w:val="none" w:sz="0" w:space="0" w:color="auto"/>
        <w:right w:val="none" w:sz="0" w:space="0" w:color="auto"/>
      </w:divBdr>
      <w:divsChild>
        <w:div w:id="1164855054">
          <w:marLeft w:val="0"/>
          <w:marRight w:val="0"/>
          <w:marTop w:val="0"/>
          <w:marBottom w:val="0"/>
          <w:divBdr>
            <w:top w:val="none" w:sz="0" w:space="0" w:color="auto"/>
            <w:left w:val="none" w:sz="0" w:space="0" w:color="auto"/>
            <w:bottom w:val="none" w:sz="0" w:space="0" w:color="auto"/>
            <w:right w:val="none" w:sz="0" w:space="0" w:color="auto"/>
          </w:divBdr>
        </w:div>
        <w:div w:id="186064450">
          <w:marLeft w:val="0"/>
          <w:marRight w:val="0"/>
          <w:marTop w:val="0"/>
          <w:marBottom w:val="0"/>
          <w:divBdr>
            <w:top w:val="none" w:sz="0" w:space="0" w:color="auto"/>
            <w:left w:val="none" w:sz="0" w:space="0" w:color="auto"/>
            <w:bottom w:val="none" w:sz="0" w:space="0" w:color="auto"/>
            <w:right w:val="none" w:sz="0" w:space="0" w:color="auto"/>
          </w:divBdr>
        </w:div>
        <w:div w:id="1221357663">
          <w:marLeft w:val="0"/>
          <w:marRight w:val="0"/>
          <w:marTop w:val="0"/>
          <w:marBottom w:val="0"/>
          <w:divBdr>
            <w:top w:val="none" w:sz="0" w:space="0" w:color="auto"/>
            <w:left w:val="none" w:sz="0" w:space="0" w:color="auto"/>
            <w:bottom w:val="none" w:sz="0" w:space="0" w:color="auto"/>
            <w:right w:val="none" w:sz="0" w:space="0" w:color="auto"/>
          </w:divBdr>
        </w:div>
        <w:div w:id="66852556">
          <w:marLeft w:val="0"/>
          <w:marRight w:val="0"/>
          <w:marTop w:val="0"/>
          <w:marBottom w:val="0"/>
          <w:divBdr>
            <w:top w:val="none" w:sz="0" w:space="0" w:color="auto"/>
            <w:left w:val="none" w:sz="0" w:space="0" w:color="auto"/>
            <w:bottom w:val="none" w:sz="0" w:space="0" w:color="auto"/>
            <w:right w:val="none" w:sz="0" w:space="0" w:color="auto"/>
          </w:divBdr>
        </w:div>
        <w:div w:id="486751765">
          <w:marLeft w:val="0"/>
          <w:marRight w:val="0"/>
          <w:marTop w:val="0"/>
          <w:marBottom w:val="0"/>
          <w:divBdr>
            <w:top w:val="none" w:sz="0" w:space="0" w:color="auto"/>
            <w:left w:val="none" w:sz="0" w:space="0" w:color="auto"/>
            <w:bottom w:val="none" w:sz="0" w:space="0" w:color="auto"/>
            <w:right w:val="none" w:sz="0" w:space="0" w:color="auto"/>
          </w:divBdr>
        </w:div>
        <w:div w:id="1212109914">
          <w:marLeft w:val="0"/>
          <w:marRight w:val="0"/>
          <w:marTop w:val="0"/>
          <w:marBottom w:val="0"/>
          <w:divBdr>
            <w:top w:val="none" w:sz="0" w:space="0" w:color="auto"/>
            <w:left w:val="none" w:sz="0" w:space="0" w:color="auto"/>
            <w:bottom w:val="none" w:sz="0" w:space="0" w:color="auto"/>
            <w:right w:val="none" w:sz="0" w:space="0" w:color="auto"/>
          </w:divBdr>
        </w:div>
        <w:div w:id="726344104">
          <w:marLeft w:val="0"/>
          <w:marRight w:val="0"/>
          <w:marTop w:val="0"/>
          <w:marBottom w:val="0"/>
          <w:divBdr>
            <w:top w:val="none" w:sz="0" w:space="0" w:color="auto"/>
            <w:left w:val="none" w:sz="0" w:space="0" w:color="auto"/>
            <w:bottom w:val="none" w:sz="0" w:space="0" w:color="auto"/>
            <w:right w:val="none" w:sz="0" w:space="0" w:color="auto"/>
          </w:divBdr>
        </w:div>
        <w:div w:id="754017477">
          <w:marLeft w:val="0"/>
          <w:marRight w:val="0"/>
          <w:marTop w:val="0"/>
          <w:marBottom w:val="0"/>
          <w:divBdr>
            <w:top w:val="none" w:sz="0" w:space="0" w:color="auto"/>
            <w:left w:val="none" w:sz="0" w:space="0" w:color="auto"/>
            <w:bottom w:val="none" w:sz="0" w:space="0" w:color="auto"/>
            <w:right w:val="none" w:sz="0" w:space="0" w:color="auto"/>
          </w:divBdr>
        </w:div>
        <w:div w:id="1938323884">
          <w:marLeft w:val="0"/>
          <w:marRight w:val="0"/>
          <w:marTop w:val="0"/>
          <w:marBottom w:val="0"/>
          <w:divBdr>
            <w:top w:val="none" w:sz="0" w:space="0" w:color="auto"/>
            <w:left w:val="none" w:sz="0" w:space="0" w:color="auto"/>
            <w:bottom w:val="none" w:sz="0" w:space="0" w:color="auto"/>
            <w:right w:val="none" w:sz="0" w:space="0" w:color="auto"/>
          </w:divBdr>
        </w:div>
        <w:div w:id="1854221621">
          <w:marLeft w:val="0"/>
          <w:marRight w:val="0"/>
          <w:marTop w:val="0"/>
          <w:marBottom w:val="0"/>
          <w:divBdr>
            <w:top w:val="none" w:sz="0" w:space="0" w:color="auto"/>
            <w:left w:val="none" w:sz="0" w:space="0" w:color="auto"/>
            <w:bottom w:val="none" w:sz="0" w:space="0" w:color="auto"/>
            <w:right w:val="none" w:sz="0" w:space="0" w:color="auto"/>
          </w:divBdr>
        </w:div>
        <w:div w:id="1821536488">
          <w:marLeft w:val="0"/>
          <w:marRight w:val="0"/>
          <w:marTop w:val="0"/>
          <w:marBottom w:val="0"/>
          <w:divBdr>
            <w:top w:val="none" w:sz="0" w:space="0" w:color="auto"/>
            <w:left w:val="none" w:sz="0" w:space="0" w:color="auto"/>
            <w:bottom w:val="none" w:sz="0" w:space="0" w:color="auto"/>
            <w:right w:val="none" w:sz="0" w:space="0" w:color="auto"/>
          </w:divBdr>
        </w:div>
        <w:div w:id="228468325">
          <w:marLeft w:val="0"/>
          <w:marRight w:val="0"/>
          <w:marTop w:val="0"/>
          <w:marBottom w:val="0"/>
          <w:divBdr>
            <w:top w:val="none" w:sz="0" w:space="0" w:color="auto"/>
            <w:left w:val="none" w:sz="0" w:space="0" w:color="auto"/>
            <w:bottom w:val="none" w:sz="0" w:space="0" w:color="auto"/>
            <w:right w:val="none" w:sz="0" w:space="0" w:color="auto"/>
          </w:divBdr>
        </w:div>
        <w:div w:id="2127500665">
          <w:marLeft w:val="0"/>
          <w:marRight w:val="0"/>
          <w:marTop w:val="0"/>
          <w:marBottom w:val="0"/>
          <w:divBdr>
            <w:top w:val="none" w:sz="0" w:space="0" w:color="auto"/>
            <w:left w:val="none" w:sz="0" w:space="0" w:color="auto"/>
            <w:bottom w:val="none" w:sz="0" w:space="0" w:color="auto"/>
            <w:right w:val="none" w:sz="0" w:space="0" w:color="auto"/>
          </w:divBdr>
        </w:div>
        <w:div w:id="1180586938">
          <w:marLeft w:val="0"/>
          <w:marRight w:val="0"/>
          <w:marTop w:val="0"/>
          <w:marBottom w:val="0"/>
          <w:divBdr>
            <w:top w:val="none" w:sz="0" w:space="0" w:color="auto"/>
            <w:left w:val="none" w:sz="0" w:space="0" w:color="auto"/>
            <w:bottom w:val="none" w:sz="0" w:space="0" w:color="auto"/>
            <w:right w:val="none" w:sz="0" w:space="0" w:color="auto"/>
          </w:divBdr>
        </w:div>
        <w:div w:id="385958662">
          <w:marLeft w:val="0"/>
          <w:marRight w:val="0"/>
          <w:marTop w:val="0"/>
          <w:marBottom w:val="0"/>
          <w:divBdr>
            <w:top w:val="none" w:sz="0" w:space="0" w:color="auto"/>
            <w:left w:val="none" w:sz="0" w:space="0" w:color="auto"/>
            <w:bottom w:val="none" w:sz="0" w:space="0" w:color="auto"/>
            <w:right w:val="none" w:sz="0" w:space="0" w:color="auto"/>
          </w:divBdr>
        </w:div>
        <w:div w:id="1242830015">
          <w:marLeft w:val="0"/>
          <w:marRight w:val="0"/>
          <w:marTop w:val="0"/>
          <w:marBottom w:val="0"/>
          <w:divBdr>
            <w:top w:val="none" w:sz="0" w:space="0" w:color="auto"/>
            <w:left w:val="none" w:sz="0" w:space="0" w:color="auto"/>
            <w:bottom w:val="none" w:sz="0" w:space="0" w:color="auto"/>
            <w:right w:val="none" w:sz="0" w:space="0" w:color="auto"/>
          </w:divBdr>
        </w:div>
        <w:div w:id="2628341">
          <w:marLeft w:val="0"/>
          <w:marRight w:val="0"/>
          <w:marTop w:val="0"/>
          <w:marBottom w:val="0"/>
          <w:divBdr>
            <w:top w:val="none" w:sz="0" w:space="0" w:color="auto"/>
            <w:left w:val="none" w:sz="0" w:space="0" w:color="auto"/>
            <w:bottom w:val="none" w:sz="0" w:space="0" w:color="auto"/>
            <w:right w:val="none" w:sz="0" w:space="0" w:color="auto"/>
          </w:divBdr>
        </w:div>
        <w:div w:id="1214468677">
          <w:marLeft w:val="0"/>
          <w:marRight w:val="0"/>
          <w:marTop w:val="0"/>
          <w:marBottom w:val="0"/>
          <w:divBdr>
            <w:top w:val="none" w:sz="0" w:space="0" w:color="auto"/>
            <w:left w:val="none" w:sz="0" w:space="0" w:color="auto"/>
            <w:bottom w:val="none" w:sz="0" w:space="0" w:color="auto"/>
            <w:right w:val="none" w:sz="0" w:space="0" w:color="auto"/>
          </w:divBdr>
        </w:div>
        <w:div w:id="824779447">
          <w:marLeft w:val="0"/>
          <w:marRight w:val="0"/>
          <w:marTop w:val="0"/>
          <w:marBottom w:val="0"/>
          <w:divBdr>
            <w:top w:val="none" w:sz="0" w:space="0" w:color="auto"/>
            <w:left w:val="none" w:sz="0" w:space="0" w:color="auto"/>
            <w:bottom w:val="none" w:sz="0" w:space="0" w:color="auto"/>
            <w:right w:val="none" w:sz="0" w:space="0" w:color="auto"/>
          </w:divBdr>
        </w:div>
        <w:div w:id="1346832896">
          <w:marLeft w:val="0"/>
          <w:marRight w:val="0"/>
          <w:marTop w:val="0"/>
          <w:marBottom w:val="0"/>
          <w:divBdr>
            <w:top w:val="none" w:sz="0" w:space="0" w:color="auto"/>
            <w:left w:val="none" w:sz="0" w:space="0" w:color="auto"/>
            <w:bottom w:val="none" w:sz="0" w:space="0" w:color="auto"/>
            <w:right w:val="none" w:sz="0" w:space="0" w:color="auto"/>
          </w:divBdr>
        </w:div>
        <w:div w:id="974487226">
          <w:marLeft w:val="0"/>
          <w:marRight w:val="0"/>
          <w:marTop w:val="0"/>
          <w:marBottom w:val="0"/>
          <w:divBdr>
            <w:top w:val="none" w:sz="0" w:space="0" w:color="auto"/>
            <w:left w:val="none" w:sz="0" w:space="0" w:color="auto"/>
            <w:bottom w:val="none" w:sz="0" w:space="0" w:color="auto"/>
            <w:right w:val="none" w:sz="0" w:space="0" w:color="auto"/>
          </w:divBdr>
        </w:div>
        <w:div w:id="1333531364">
          <w:marLeft w:val="0"/>
          <w:marRight w:val="0"/>
          <w:marTop w:val="0"/>
          <w:marBottom w:val="0"/>
          <w:divBdr>
            <w:top w:val="none" w:sz="0" w:space="0" w:color="auto"/>
            <w:left w:val="none" w:sz="0" w:space="0" w:color="auto"/>
            <w:bottom w:val="none" w:sz="0" w:space="0" w:color="auto"/>
            <w:right w:val="none" w:sz="0" w:space="0" w:color="auto"/>
          </w:divBdr>
        </w:div>
        <w:div w:id="1211914736">
          <w:marLeft w:val="0"/>
          <w:marRight w:val="0"/>
          <w:marTop w:val="0"/>
          <w:marBottom w:val="0"/>
          <w:divBdr>
            <w:top w:val="none" w:sz="0" w:space="0" w:color="auto"/>
            <w:left w:val="none" w:sz="0" w:space="0" w:color="auto"/>
            <w:bottom w:val="none" w:sz="0" w:space="0" w:color="auto"/>
            <w:right w:val="none" w:sz="0" w:space="0" w:color="auto"/>
          </w:divBdr>
        </w:div>
        <w:div w:id="1816872661">
          <w:marLeft w:val="0"/>
          <w:marRight w:val="0"/>
          <w:marTop w:val="0"/>
          <w:marBottom w:val="0"/>
          <w:divBdr>
            <w:top w:val="none" w:sz="0" w:space="0" w:color="auto"/>
            <w:left w:val="none" w:sz="0" w:space="0" w:color="auto"/>
            <w:bottom w:val="none" w:sz="0" w:space="0" w:color="auto"/>
            <w:right w:val="none" w:sz="0" w:space="0" w:color="auto"/>
          </w:divBdr>
        </w:div>
        <w:div w:id="144587309">
          <w:marLeft w:val="0"/>
          <w:marRight w:val="0"/>
          <w:marTop w:val="0"/>
          <w:marBottom w:val="0"/>
          <w:divBdr>
            <w:top w:val="none" w:sz="0" w:space="0" w:color="auto"/>
            <w:left w:val="none" w:sz="0" w:space="0" w:color="auto"/>
            <w:bottom w:val="none" w:sz="0" w:space="0" w:color="auto"/>
            <w:right w:val="none" w:sz="0" w:space="0" w:color="auto"/>
          </w:divBdr>
        </w:div>
        <w:div w:id="1468090977">
          <w:marLeft w:val="0"/>
          <w:marRight w:val="0"/>
          <w:marTop w:val="0"/>
          <w:marBottom w:val="0"/>
          <w:divBdr>
            <w:top w:val="none" w:sz="0" w:space="0" w:color="auto"/>
            <w:left w:val="none" w:sz="0" w:space="0" w:color="auto"/>
            <w:bottom w:val="none" w:sz="0" w:space="0" w:color="auto"/>
            <w:right w:val="none" w:sz="0" w:space="0" w:color="auto"/>
          </w:divBdr>
        </w:div>
        <w:div w:id="267469054">
          <w:marLeft w:val="0"/>
          <w:marRight w:val="0"/>
          <w:marTop w:val="0"/>
          <w:marBottom w:val="0"/>
          <w:divBdr>
            <w:top w:val="none" w:sz="0" w:space="0" w:color="auto"/>
            <w:left w:val="none" w:sz="0" w:space="0" w:color="auto"/>
            <w:bottom w:val="none" w:sz="0" w:space="0" w:color="auto"/>
            <w:right w:val="none" w:sz="0" w:space="0" w:color="auto"/>
          </w:divBdr>
        </w:div>
        <w:div w:id="2100445407">
          <w:marLeft w:val="0"/>
          <w:marRight w:val="0"/>
          <w:marTop w:val="0"/>
          <w:marBottom w:val="0"/>
          <w:divBdr>
            <w:top w:val="none" w:sz="0" w:space="0" w:color="auto"/>
            <w:left w:val="none" w:sz="0" w:space="0" w:color="auto"/>
            <w:bottom w:val="none" w:sz="0" w:space="0" w:color="auto"/>
            <w:right w:val="none" w:sz="0" w:space="0" w:color="auto"/>
          </w:divBdr>
        </w:div>
        <w:div w:id="1088770773">
          <w:marLeft w:val="0"/>
          <w:marRight w:val="0"/>
          <w:marTop w:val="0"/>
          <w:marBottom w:val="0"/>
          <w:divBdr>
            <w:top w:val="none" w:sz="0" w:space="0" w:color="auto"/>
            <w:left w:val="none" w:sz="0" w:space="0" w:color="auto"/>
            <w:bottom w:val="none" w:sz="0" w:space="0" w:color="auto"/>
            <w:right w:val="none" w:sz="0" w:space="0" w:color="auto"/>
          </w:divBdr>
        </w:div>
        <w:div w:id="1586456659">
          <w:marLeft w:val="0"/>
          <w:marRight w:val="0"/>
          <w:marTop w:val="0"/>
          <w:marBottom w:val="0"/>
          <w:divBdr>
            <w:top w:val="none" w:sz="0" w:space="0" w:color="auto"/>
            <w:left w:val="none" w:sz="0" w:space="0" w:color="auto"/>
            <w:bottom w:val="none" w:sz="0" w:space="0" w:color="auto"/>
            <w:right w:val="none" w:sz="0" w:space="0" w:color="auto"/>
          </w:divBdr>
        </w:div>
        <w:div w:id="1304968365">
          <w:marLeft w:val="0"/>
          <w:marRight w:val="0"/>
          <w:marTop w:val="0"/>
          <w:marBottom w:val="0"/>
          <w:divBdr>
            <w:top w:val="none" w:sz="0" w:space="0" w:color="auto"/>
            <w:left w:val="none" w:sz="0" w:space="0" w:color="auto"/>
            <w:bottom w:val="none" w:sz="0" w:space="0" w:color="auto"/>
            <w:right w:val="none" w:sz="0" w:space="0" w:color="auto"/>
          </w:divBdr>
        </w:div>
      </w:divsChild>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3</TotalTime>
  <Pages>3</Pages>
  <Words>543</Words>
  <Characters>3101</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2022-10-16T15:46:00Z</dcterms:created>
  <dcterms:modified xsi:type="dcterms:W3CDTF">2022-10-16T15:46:00Z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